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871" w:rsidRPr="00D51871" w:rsidRDefault="0051791A" w:rsidP="003766DA">
      <w:pPr>
        <w:tabs>
          <w:tab w:val="left" w:pos="-709"/>
        </w:tabs>
        <w:spacing w:line="240" w:lineRule="auto"/>
        <w:ind w:left="-142" w:firstLine="720"/>
        <w:rPr>
          <w:rFonts w:ascii="Times New Roman" w:eastAsia="Times New Roman" w:hAnsi="Times New Roman" w:cs="Times New Roman"/>
          <w:b/>
          <w:bCs/>
          <w:sz w:val="20"/>
          <w:szCs w:val="20"/>
        </w:rPr>
      </w:pPr>
      <w:r w:rsidRPr="00615874">
        <w:rPr>
          <w:rFonts w:ascii="Times New Roman" w:eastAsia="Times New Roman" w:hAnsi="Times New Roman" w:cs="Times New Roman"/>
          <w:sz w:val="20"/>
          <w:szCs w:val="20"/>
        </w:rPr>
        <w:t xml:space="preserve">            </w:t>
      </w:r>
      <w:r w:rsidR="00D51871" w:rsidRPr="00D51871">
        <w:rPr>
          <w:rFonts w:ascii="Times New Roman" w:eastAsia="Times New Roman" w:hAnsi="Times New Roman" w:cs="Times New Roman"/>
          <w:noProof/>
          <w:sz w:val="20"/>
          <w:szCs w:val="20"/>
          <w:lang w:val="en-US" w:eastAsia="en-US"/>
        </w:rPr>
        <w:drawing>
          <wp:inline distT="0" distB="0" distL="0" distR="0">
            <wp:extent cx="466725" cy="466725"/>
            <wp:effectExtent l="0" t="0" r="9525" b="952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00D51871" w:rsidRPr="00D51871">
        <w:rPr>
          <w:rFonts w:ascii="Times New Roman" w:eastAsia="Times New Roman" w:hAnsi="Times New Roman" w:cs="Times New Roman"/>
          <w:sz w:val="20"/>
          <w:szCs w:val="20"/>
        </w:rPr>
        <w:tab/>
      </w:r>
      <w:r w:rsidR="00D51871" w:rsidRPr="00D51871">
        <w:rPr>
          <w:rFonts w:ascii="Times New Roman" w:eastAsia="Times New Roman" w:hAnsi="Times New Roman" w:cs="Times New Roman"/>
          <w:sz w:val="20"/>
          <w:szCs w:val="20"/>
        </w:rPr>
        <w:tab/>
      </w:r>
      <w:r w:rsidR="00D51871" w:rsidRPr="00D51871">
        <w:rPr>
          <w:rFonts w:ascii="Times New Roman" w:eastAsia="Times New Roman" w:hAnsi="Times New Roman" w:cs="Times New Roman"/>
          <w:sz w:val="20"/>
          <w:szCs w:val="20"/>
        </w:rPr>
        <w:tab/>
      </w:r>
      <w:r w:rsidR="00D51871" w:rsidRPr="00D51871">
        <w:rPr>
          <w:rFonts w:ascii="Times New Roman" w:eastAsia="Times New Roman" w:hAnsi="Times New Roman" w:cs="Times New Roman"/>
          <w:sz w:val="20"/>
          <w:szCs w:val="20"/>
        </w:rPr>
        <w:tab/>
      </w:r>
      <w:r w:rsidR="00D51871" w:rsidRPr="00D51871">
        <w:rPr>
          <w:rFonts w:ascii="Times New Roman" w:eastAsia="Times New Roman" w:hAnsi="Times New Roman" w:cs="Times New Roman"/>
          <w:sz w:val="20"/>
          <w:szCs w:val="20"/>
        </w:rPr>
        <w:tab/>
      </w:r>
    </w:p>
    <w:p w:rsidR="00D51871" w:rsidRPr="00BC29FE" w:rsidRDefault="00D51871" w:rsidP="00D51871">
      <w:pPr>
        <w:keepNext/>
        <w:spacing w:after="0" w:line="240" w:lineRule="auto"/>
        <w:jc w:val="both"/>
        <w:outlineLvl w:val="0"/>
        <w:rPr>
          <w:rFonts w:ascii="Times New Roman" w:eastAsia="Times New Roman" w:hAnsi="Times New Roman" w:cs="Times New Roman"/>
          <w:b/>
          <w:bCs/>
          <w:sz w:val="18"/>
          <w:szCs w:val="18"/>
        </w:rPr>
      </w:pPr>
      <w:r w:rsidRPr="00BC29FE">
        <w:rPr>
          <w:rFonts w:ascii="Times New Roman" w:eastAsia="Times New Roman" w:hAnsi="Times New Roman" w:cs="Times New Roman"/>
          <w:b/>
          <w:bCs/>
          <w:sz w:val="18"/>
          <w:szCs w:val="18"/>
        </w:rPr>
        <w:t xml:space="preserve">         ΕΛΛΗΝΙΚΗ ΔΗΜΟΚΡΑΤΙΑ </w:t>
      </w:r>
    </w:p>
    <w:p w:rsidR="00D51871" w:rsidRPr="00BC29FE" w:rsidRDefault="00D51871" w:rsidP="00D51871">
      <w:pPr>
        <w:keepNext/>
        <w:spacing w:after="0" w:line="240" w:lineRule="auto"/>
        <w:ind w:left="720" w:hanging="720"/>
        <w:outlineLvl w:val="1"/>
        <w:rPr>
          <w:rFonts w:ascii="Times New Roman" w:eastAsia="Times New Roman" w:hAnsi="Times New Roman" w:cs="Times New Roman"/>
          <w:b/>
          <w:bCs/>
          <w:sz w:val="18"/>
          <w:szCs w:val="18"/>
        </w:rPr>
      </w:pPr>
      <w:r w:rsidRPr="00BC29FE">
        <w:rPr>
          <w:rFonts w:ascii="Times New Roman" w:eastAsia="Times New Roman" w:hAnsi="Times New Roman" w:cs="Times New Roman"/>
          <w:b/>
          <w:bCs/>
          <w:sz w:val="18"/>
          <w:szCs w:val="18"/>
        </w:rPr>
        <w:t xml:space="preserve">          </w:t>
      </w:r>
      <w:r w:rsidR="00BC29FE" w:rsidRPr="00BC29FE">
        <w:rPr>
          <w:rFonts w:ascii="Times New Roman" w:eastAsia="Times New Roman" w:hAnsi="Times New Roman" w:cs="Times New Roman"/>
          <w:b/>
          <w:bCs/>
          <w:sz w:val="18"/>
          <w:szCs w:val="18"/>
        </w:rPr>
        <w:t xml:space="preserve">  ΝΟΜΟΣ ΦΛΩΡΙΝΑΣ</w:t>
      </w:r>
      <w:r w:rsidR="00BC29FE" w:rsidRPr="00BC29FE">
        <w:rPr>
          <w:rFonts w:ascii="Times New Roman" w:eastAsia="Times New Roman" w:hAnsi="Times New Roman" w:cs="Times New Roman"/>
          <w:b/>
          <w:bCs/>
          <w:sz w:val="18"/>
          <w:szCs w:val="18"/>
        </w:rPr>
        <w:tab/>
      </w:r>
      <w:r w:rsidR="00BC29FE" w:rsidRPr="00BC29FE">
        <w:rPr>
          <w:rFonts w:ascii="Times New Roman" w:eastAsia="Times New Roman" w:hAnsi="Times New Roman" w:cs="Times New Roman"/>
          <w:b/>
          <w:bCs/>
          <w:sz w:val="18"/>
          <w:szCs w:val="18"/>
        </w:rPr>
        <w:tab/>
        <w:t xml:space="preserve">          </w:t>
      </w:r>
      <w:r w:rsidRPr="00BC29FE">
        <w:rPr>
          <w:rFonts w:ascii="Times New Roman" w:eastAsia="Times New Roman" w:hAnsi="Times New Roman" w:cs="Times New Roman"/>
          <w:b/>
          <w:bCs/>
          <w:sz w:val="18"/>
          <w:szCs w:val="18"/>
        </w:rPr>
        <w:t xml:space="preserve">                        </w:t>
      </w:r>
      <w:r w:rsidR="00615874" w:rsidRPr="00615874">
        <w:rPr>
          <w:rFonts w:ascii="Times New Roman" w:eastAsia="Times New Roman" w:hAnsi="Times New Roman" w:cs="Times New Roman"/>
          <w:b/>
          <w:bCs/>
          <w:sz w:val="18"/>
          <w:szCs w:val="18"/>
        </w:rPr>
        <w:tab/>
      </w:r>
      <w:r w:rsidR="00005364">
        <w:rPr>
          <w:rFonts w:ascii="Times New Roman" w:eastAsia="Times New Roman" w:hAnsi="Times New Roman" w:cs="Times New Roman"/>
          <w:b/>
          <w:bCs/>
          <w:sz w:val="18"/>
          <w:szCs w:val="18"/>
        </w:rPr>
        <w:t xml:space="preserve"> Αμύνταιο</w:t>
      </w:r>
      <w:r w:rsidRPr="00BC29FE">
        <w:rPr>
          <w:rFonts w:ascii="Times New Roman" w:eastAsia="Times New Roman" w:hAnsi="Times New Roman" w:cs="Times New Roman"/>
          <w:b/>
          <w:bCs/>
          <w:sz w:val="18"/>
          <w:szCs w:val="18"/>
        </w:rPr>
        <w:t xml:space="preserve"> </w:t>
      </w:r>
      <w:r w:rsidR="00F54B7D">
        <w:rPr>
          <w:rFonts w:ascii="Times New Roman" w:eastAsia="Times New Roman" w:hAnsi="Times New Roman" w:cs="Times New Roman"/>
          <w:b/>
          <w:bCs/>
          <w:sz w:val="18"/>
          <w:szCs w:val="18"/>
        </w:rPr>
        <w:t>29</w:t>
      </w:r>
      <w:r w:rsidR="00A97918">
        <w:rPr>
          <w:rFonts w:ascii="Times New Roman" w:eastAsia="Times New Roman" w:hAnsi="Times New Roman" w:cs="Times New Roman"/>
          <w:b/>
          <w:bCs/>
          <w:sz w:val="18"/>
          <w:szCs w:val="18"/>
        </w:rPr>
        <w:t xml:space="preserve"> </w:t>
      </w:r>
      <w:r w:rsidR="005810E6">
        <w:rPr>
          <w:rFonts w:ascii="Times New Roman" w:eastAsia="Times New Roman" w:hAnsi="Times New Roman" w:cs="Times New Roman"/>
          <w:b/>
          <w:bCs/>
          <w:sz w:val="18"/>
          <w:szCs w:val="18"/>
        </w:rPr>
        <w:t>Σ</w:t>
      </w:r>
      <w:r w:rsidR="00A97918">
        <w:rPr>
          <w:rFonts w:ascii="Times New Roman" w:eastAsia="Times New Roman" w:hAnsi="Times New Roman" w:cs="Times New Roman"/>
          <w:b/>
          <w:bCs/>
          <w:sz w:val="18"/>
          <w:szCs w:val="18"/>
        </w:rPr>
        <w:t>επτεμβρί</w:t>
      </w:r>
      <w:r w:rsidR="002F1246" w:rsidRPr="00BC29FE">
        <w:rPr>
          <w:rFonts w:ascii="Times New Roman" w:eastAsia="Times New Roman" w:hAnsi="Times New Roman" w:cs="Times New Roman"/>
          <w:b/>
          <w:bCs/>
          <w:sz w:val="18"/>
          <w:szCs w:val="18"/>
        </w:rPr>
        <w:t>ου</w:t>
      </w:r>
      <w:r w:rsidR="00624FFF">
        <w:rPr>
          <w:rFonts w:ascii="Times New Roman" w:eastAsia="Times New Roman" w:hAnsi="Times New Roman" w:cs="Times New Roman"/>
          <w:b/>
          <w:bCs/>
          <w:sz w:val="18"/>
          <w:szCs w:val="18"/>
        </w:rPr>
        <w:t xml:space="preserve"> 2020</w:t>
      </w:r>
    </w:p>
    <w:p w:rsidR="00D51871" w:rsidRPr="00BC29FE" w:rsidRDefault="00624FFF" w:rsidP="00D51871">
      <w:pPr>
        <w:keepNext/>
        <w:spacing w:after="0" w:line="240" w:lineRule="auto"/>
        <w:ind w:left="720" w:hanging="720"/>
        <w:outlineLvl w:val="1"/>
        <w:rPr>
          <w:rFonts w:ascii="Times New Roman" w:eastAsia="Times New Roman" w:hAnsi="Times New Roman" w:cs="Times New Roman"/>
          <w:b/>
          <w:sz w:val="18"/>
          <w:szCs w:val="18"/>
        </w:rPr>
      </w:pPr>
      <w:r>
        <w:rPr>
          <w:rFonts w:ascii="Times New Roman" w:eastAsia="Times New Roman" w:hAnsi="Times New Roman" w:cs="Times New Roman"/>
          <w:b/>
          <w:bCs/>
          <w:sz w:val="18"/>
          <w:szCs w:val="18"/>
        </w:rPr>
        <w:t xml:space="preserve">            ΔΗΜΟΣ ΑΜΥΝΤΑΙΟΥ</w:t>
      </w:r>
    </w:p>
    <w:p w:rsidR="00D51871" w:rsidRPr="008B0A89" w:rsidRDefault="00D51871" w:rsidP="00D51871">
      <w:pPr>
        <w:keepNext/>
        <w:spacing w:after="0" w:line="240" w:lineRule="auto"/>
        <w:outlineLvl w:val="2"/>
        <w:rPr>
          <w:rFonts w:ascii="Times New Roman" w:eastAsia="Times New Roman" w:hAnsi="Times New Roman" w:cs="Times New Roman"/>
          <w:b/>
          <w:bCs/>
          <w:sz w:val="18"/>
          <w:szCs w:val="18"/>
          <w:lang w:val="en-US"/>
        </w:rPr>
      </w:pPr>
      <w:r w:rsidRPr="00BC29FE">
        <w:rPr>
          <w:rFonts w:ascii="Times New Roman" w:eastAsia="Times New Roman" w:hAnsi="Times New Roman" w:cs="Times New Roman"/>
          <w:b/>
          <w:bCs/>
          <w:sz w:val="18"/>
          <w:szCs w:val="18"/>
        </w:rPr>
        <w:tab/>
        <w:t xml:space="preserve">                                                                                                        </w:t>
      </w:r>
      <w:r w:rsidR="00615874" w:rsidRPr="00946077">
        <w:rPr>
          <w:rFonts w:ascii="Times New Roman" w:eastAsia="Times New Roman" w:hAnsi="Times New Roman" w:cs="Times New Roman"/>
          <w:b/>
          <w:bCs/>
          <w:sz w:val="18"/>
          <w:szCs w:val="18"/>
        </w:rPr>
        <w:tab/>
      </w:r>
      <w:r w:rsidRPr="00BC29FE">
        <w:rPr>
          <w:rFonts w:ascii="Times New Roman" w:eastAsia="Times New Roman" w:hAnsi="Times New Roman" w:cs="Times New Roman"/>
          <w:b/>
          <w:bCs/>
          <w:sz w:val="18"/>
          <w:szCs w:val="18"/>
        </w:rPr>
        <w:t xml:space="preserve">    Αριθ. </w:t>
      </w:r>
      <w:proofErr w:type="spellStart"/>
      <w:r w:rsidRPr="00BC29FE">
        <w:rPr>
          <w:rFonts w:ascii="Times New Roman" w:eastAsia="Times New Roman" w:hAnsi="Times New Roman" w:cs="Times New Roman"/>
          <w:b/>
          <w:bCs/>
          <w:sz w:val="18"/>
          <w:szCs w:val="18"/>
        </w:rPr>
        <w:t>Πρωτ</w:t>
      </w:r>
      <w:proofErr w:type="spellEnd"/>
      <w:r w:rsidRPr="00BC29FE">
        <w:rPr>
          <w:rFonts w:ascii="Times New Roman" w:eastAsia="Times New Roman" w:hAnsi="Times New Roman" w:cs="Times New Roman"/>
          <w:b/>
          <w:bCs/>
          <w:sz w:val="18"/>
          <w:szCs w:val="18"/>
        </w:rPr>
        <w:t xml:space="preserve">. : </w:t>
      </w:r>
      <w:r w:rsidR="008B0A89" w:rsidRPr="008B0A89">
        <w:rPr>
          <w:rFonts w:ascii="Times New Roman" w:eastAsia="Times New Roman" w:hAnsi="Times New Roman" w:cs="Times New Roman"/>
          <w:b/>
          <w:bCs/>
          <w:sz w:val="18"/>
          <w:szCs w:val="18"/>
        </w:rPr>
        <w:t>1</w:t>
      </w:r>
      <w:r w:rsidR="008B0A89">
        <w:rPr>
          <w:rFonts w:ascii="Times New Roman" w:eastAsia="Times New Roman" w:hAnsi="Times New Roman" w:cs="Times New Roman"/>
          <w:b/>
          <w:bCs/>
          <w:sz w:val="18"/>
          <w:szCs w:val="18"/>
          <w:lang w:val="en-US"/>
        </w:rPr>
        <w:t>4720</w:t>
      </w:r>
      <w:bookmarkStart w:id="0" w:name="_GoBack"/>
      <w:bookmarkEnd w:id="0"/>
    </w:p>
    <w:p w:rsidR="00D51871" w:rsidRPr="00BC29FE" w:rsidRDefault="00D51871" w:rsidP="00D51871">
      <w:pPr>
        <w:spacing w:after="0" w:line="240" w:lineRule="auto"/>
        <w:jc w:val="both"/>
        <w:rPr>
          <w:rFonts w:ascii="Times New Roman" w:eastAsia="Times New Roman" w:hAnsi="Times New Roman" w:cs="Times New Roman"/>
          <w:b/>
          <w:bCs/>
          <w:sz w:val="18"/>
          <w:szCs w:val="18"/>
        </w:rPr>
      </w:pPr>
      <w:r w:rsidRPr="00BC29FE">
        <w:rPr>
          <w:rFonts w:ascii="Times New Roman" w:eastAsia="Times New Roman" w:hAnsi="Times New Roman" w:cs="Times New Roman"/>
          <w:b/>
          <w:bCs/>
          <w:sz w:val="18"/>
          <w:szCs w:val="18"/>
        </w:rPr>
        <w:t>Τ</w:t>
      </w:r>
      <w:r w:rsidR="00624FFF">
        <w:rPr>
          <w:rFonts w:ascii="Times New Roman" w:eastAsia="Times New Roman" w:hAnsi="Times New Roman" w:cs="Times New Roman"/>
          <w:b/>
          <w:bCs/>
          <w:sz w:val="18"/>
          <w:szCs w:val="18"/>
        </w:rPr>
        <w:t>ΜΗΜΑ Τ</w:t>
      </w:r>
      <w:r w:rsidRPr="00BC29FE">
        <w:rPr>
          <w:rFonts w:ascii="Times New Roman" w:eastAsia="Times New Roman" w:hAnsi="Times New Roman" w:cs="Times New Roman"/>
          <w:b/>
          <w:bCs/>
          <w:sz w:val="18"/>
          <w:szCs w:val="18"/>
        </w:rPr>
        <w:t>ΟΠΙΚΗΣ ΟΙΚΟΝΟΜΙΚΗΣ ΑΝΑΠΤΥΞΗΣ</w:t>
      </w:r>
    </w:p>
    <w:p w:rsidR="00D51871" w:rsidRPr="00BC29FE" w:rsidRDefault="00D51871" w:rsidP="00D51871">
      <w:pPr>
        <w:spacing w:after="0" w:line="240" w:lineRule="auto"/>
        <w:jc w:val="both"/>
        <w:rPr>
          <w:rFonts w:ascii="Times New Roman" w:eastAsia="Times New Roman" w:hAnsi="Times New Roman" w:cs="Times New Roman"/>
          <w:b/>
          <w:bCs/>
          <w:sz w:val="18"/>
          <w:szCs w:val="18"/>
        </w:rPr>
      </w:pPr>
    </w:p>
    <w:p w:rsidR="00D51871" w:rsidRPr="00BC29FE" w:rsidRDefault="00D51871" w:rsidP="00D51871">
      <w:pPr>
        <w:spacing w:after="0" w:line="240" w:lineRule="auto"/>
        <w:jc w:val="both"/>
        <w:rPr>
          <w:rFonts w:ascii="Times New Roman" w:eastAsia="Times New Roman" w:hAnsi="Times New Roman" w:cs="Times New Roman"/>
          <w:b/>
          <w:bCs/>
          <w:sz w:val="18"/>
          <w:szCs w:val="18"/>
        </w:rPr>
      </w:pPr>
    </w:p>
    <w:p w:rsidR="00D51871" w:rsidRPr="00BC29FE" w:rsidRDefault="00624FFF" w:rsidP="00D51871">
      <w:pPr>
        <w:tabs>
          <w:tab w:val="left" w:pos="4245"/>
        </w:tabs>
        <w:spacing w:after="0" w:line="240" w:lineRule="auto"/>
        <w:jc w:val="both"/>
        <w:rPr>
          <w:rFonts w:ascii="Times New Roman" w:eastAsia="Times New Roman" w:hAnsi="Times New Roman" w:cs="Times New Roman"/>
          <w:b/>
          <w:bCs/>
          <w:sz w:val="18"/>
          <w:szCs w:val="18"/>
        </w:rPr>
      </w:pPr>
      <w:proofErr w:type="spellStart"/>
      <w:r>
        <w:rPr>
          <w:rFonts w:ascii="Times New Roman" w:eastAsia="Times New Roman" w:hAnsi="Times New Roman" w:cs="Times New Roman"/>
          <w:b/>
          <w:bCs/>
          <w:sz w:val="18"/>
          <w:szCs w:val="18"/>
        </w:rPr>
        <w:t>Ταχ</w:t>
      </w:r>
      <w:proofErr w:type="spellEnd"/>
      <w:r>
        <w:rPr>
          <w:rFonts w:ascii="Times New Roman" w:eastAsia="Times New Roman" w:hAnsi="Times New Roman" w:cs="Times New Roman"/>
          <w:b/>
          <w:bCs/>
          <w:sz w:val="18"/>
          <w:szCs w:val="18"/>
        </w:rPr>
        <w:t>. Δ/</w:t>
      </w:r>
      <w:proofErr w:type="spellStart"/>
      <w:r>
        <w:rPr>
          <w:rFonts w:ascii="Times New Roman" w:eastAsia="Times New Roman" w:hAnsi="Times New Roman" w:cs="Times New Roman"/>
          <w:b/>
          <w:bCs/>
          <w:sz w:val="18"/>
          <w:szCs w:val="18"/>
        </w:rPr>
        <w:t>νση</w:t>
      </w:r>
      <w:proofErr w:type="spellEnd"/>
      <w:r>
        <w:rPr>
          <w:rFonts w:ascii="Times New Roman" w:eastAsia="Times New Roman" w:hAnsi="Times New Roman" w:cs="Times New Roman"/>
          <w:b/>
          <w:bCs/>
          <w:sz w:val="18"/>
          <w:szCs w:val="18"/>
        </w:rPr>
        <w:t xml:space="preserve"> : ΓΡΗΓ. ΝΙΚΟΛΑΪΔΗ 2</w:t>
      </w:r>
      <w:r w:rsidR="00EB1BB8" w:rsidRPr="00BC29FE">
        <w:rPr>
          <w:rFonts w:ascii="Times New Roman" w:eastAsia="Times New Roman" w:hAnsi="Times New Roman" w:cs="Times New Roman"/>
          <w:b/>
          <w:bCs/>
          <w:sz w:val="18"/>
          <w:szCs w:val="18"/>
        </w:rPr>
        <w:tab/>
      </w:r>
      <w:r w:rsidR="00EB1BB8" w:rsidRPr="00BC29FE">
        <w:rPr>
          <w:rFonts w:ascii="Times New Roman" w:eastAsia="Times New Roman" w:hAnsi="Times New Roman" w:cs="Times New Roman"/>
          <w:b/>
          <w:bCs/>
          <w:sz w:val="18"/>
          <w:szCs w:val="18"/>
        </w:rPr>
        <w:tab/>
      </w:r>
      <w:r w:rsidR="00EB1BB8" w:rsidRPr="00BC29FE">
        <w:rPr>
          <w:rFonts w:ascii="Times New Roman" w:eastAsia="Times New Roman" w:hAnsi="Times New Roman" w:cs="Times New Roman"/>
          <w:b/>
          <w:bCs/>
          <w:sz w:val="18"/>
          <w:szCs w:val="18"/>
        </w:rPr>
        <w:tab/>
      </w:r>
      <w:r w:rsidR="00EB1BB8" w:rsidRPr="00BC29FE">
        <w:rPr>
          <w:rFonts w:ascii="Times New Roman" w:eastAsia="Times New Roman" w:hAnsi="Times New Roman" w:cs="Times New Roman"/>
          <w:b/>
          <w:bCs/>
          <w:sz w:val="18"/>
          <w:szCs w:val="18"/>
        </w:rPr>
        <w:tab/>
      </w:r>
      <w:r w:rsidR="00EB1BB8" w:rsidRPr="00BC29FE">
        <w:rPr>
          <w:rFonts w:ascii="Times New Roman" w:eastAsia="Times New Roman" w:hAnsi="Times New Roman" w:cs="Times New Roman"/>
          <w:b/>
          <w:bCs/>
          <w:sz w:val="18"/>
          <w:szCs w:val="18"/>
        </w:rPr>
        <w:tab/>
      </w:r>
    </w:p>
    <w:p w:rsidR="00D51871" w:rsidRPr="00BC29FE" w:rsidRDefault="00D51871" w:rsidP="00D51871">
      <w:pPr>
        <w:tabs>
          <w:tab w:val="left" w:pos="5250"/>
        </w:tabs>
        <w:spacing w:after="0" w:line="240" w:lineRule="auto"/>
        <w:jc w:val="both"/>
        <w:rPr>
          <w:rFonts w:ascii="Times New Roman" w:eastAsia="Times New Roman" w:hAnsi="Times New Roman" w:cs="Times New Roman"/>
          <w:b/>
          <w:bCs/>
          <w:sz w:val="18"/>
          <w:szCs w:val="18"/>
        </w:rPr>
      </w:pPr>
      <w:proofErr w:type="spellStart"/>
      <w:r w:rsidRPr="00BC29FE">
        <w:rPr>
          <w:rFonts w:ascii="Times New Roman" w:eastAsia="Times New Roman" w:hAnsi="Times New Roman" w:cs="Times New Roman"/>
          <w:b/>
          <w:bCs/>
          <w:sz w:val="18"/>
          <w:szCs w:val="18"/>
        </w:rPr>
        <w:t>Ταχ</w:t>
      </w:r>
      <w:proofErr w:type="spellEnd"/>
      <w:r w:rsidRPr="00BC29FE">
        <w:rPr>
          <w:rFonts w:ascii="Times New Roman" w:eastAsia="Times New Roman" w:hAnsi="Times New Roman" w:cs="Times New Roman"/>
          <w:b/>
          <w:bCs/>
          <w:sz w:val="18"/>
          <w:szCs w:val="18"/>
        </w:rPr>
        <w:t>. Κώδικας</w:t>
      </w:r>
      <w:r w:rsidR="00624FFF">
        <w:rPr>
          <w:rFonts w:ascii="Times New Roman" w:eastAsia="Times New Roman" w:hAnsi="Times New Roman" w:cs="Times New Roman"/>
          <w:b/>
          <w:bCs/>
          <w:sz w:val="18"/>
          <w:szCs w:val="18"/>
        </w:rPr>
        <w:t xml:space="preserve"> : 532 </w:t>
      </w:r>
      <w:r w:rsidRPr="00BC29FE">
        <w:rPr>
          <w:rFonts w:ascii="Times New Roman" w:eastAsia="Times New Roman" w:hAnsi="Times New Roman" w:cs="Times New Roman"/>
          <w:b/>
          <w:bCs/>
          <w:sz w:val="18"/>
          <w:szCs w:val="18"/>
        </w:rPr>
        <w:t xml:space="preserve">00 – </w:t>
      </w:r>
      <w:r w:rsidR="00624FFF">
        <w:rPr>
          <w:rFonts w:ascii="Times New Roman" w:eastAsia="Times New Roman" w:hAnsi="Times New Roman" w:cs="Times New Roman"/>
          <w:b/>
          <w:bCs/>
          <w:sz w:val="18"/>
          <w:szCs w:val="18"/>
        </w:rPr>
        <w:t>Αμύνταιο</w:t>
      </w:r>
      <w:r w:rsidRPr="00BC29FE">
        <w:rPr>
          <w:rFonts w:ascii="Times New Roman" w:eastAsia="Times New Roman" w:hAnsi="Times New Roman" w:cs="Times New Roman"/>
          <w:b/>
          <w:bCs/>
          <w:sz w:val="18"/>
          <w:szCs w:val="18"/>
        </w:rPr>
        <w:tab/>
      </w:r>
    </w:p>
    <w:p w:rsidR="00D51871" w:rsidRPr="00BC29FE" w:rsidRDefault="00D51871" w:rsidP="00D51871">
      <w:pPr>
        <w:spacing w:after="0" w:line="240" w:lineRule="auto"/>
        <w:jc w:val="both"/>
        <w:rPr>
          <w:rFonts w:ascii="Times New Roman" w:eastAsia="Times New Roman" w:hAnsi="Times New Roman" w:cs="Times New Roman"/>
          <w:b/>
          <w:bCs/>
          <w:sz w:val="18"/>
          <w:szCs w:val="18"/>
        </w:rPr>
      </w:pPr>
      <w:r w:rsidRPr="00BC29FE">
        <w:rPr>
          <w:rFonts w:ascii="Times New Roman" w:eastAsia="Times New Roman" w:hAnsi="Times New Roman" w:cs="Times New Roman"/>
          <w:b/>
          <w:bCs/>
          <w:sz w:val="18"/>
          <w:szCs w:val="18"/>
        </w:rPr>
        <w:t>Πληροφορίες</w:t>
      </w:r>
      <w:r w:rsidR="00624FFF">
        <w:rPr>
          <w:rFonts w:ascii="Times New Roman" w:eastAsia="Times New Roman" w:hAnsi="Times New Roman" w:cs="Times New Roman"/>
          <w:b/>
          <w:bCs/>
          <w:sz w:val="18"/>
          <w:szCs w:val="18"/>
        </w:rPr>
        <w:t xml:space="preserve"> </w:t>
      </w:r>
      <w:r w:rsidRPr="00BC29FE">
        <w:rPr>
          <w:rFonts w:ascii="Times New Roman" w:eastAsia="Times New Roman" w:hAnsi="Times New Roman" w:cs="Times New Roman"/>
          <w:b/>
          <w:bCs/>
          <w:sz w:val="18"/>
          <w:szCs w:val="18"/>
        </w:rPr>
        <w:t xml:space="preserve">: </w:t>
      </w:r>
      <w:r w:rsidR="00624FFF">
        <w:rPr>
          <w:rFonts w:ascii="Times New Roman" w:eastAsia="Times New Roman" w:hAnsi="Times New Roman" w:cs="Times New Roman"/>
          <w:b/>
          <w:bCs/>
          <w:sz w:val="18"/>
          <w:szCs w:val="18"/>
        </w:rPr>
        <w:t>ΑΝΑΣΤΑΣΟΠΟΥΛΟΣ ΝΙΚΟΛΑΟΣ</w:t>
      </w:r>
    </w:p>
    <w:p w:rsidR="00D51871" w:rsidRPr="00BC29FE" w:rsidRDefault="00D51871" w:rsidP="00D51871">
      <w:pPr>
        <w:spacing w:after="0" w:line="240" w:lineRule="auto"/>
        <w:jc w:val="both"/>
        <w:rPr>
          <w:rFonts w:ascii="Times New Roman" w:eastAsia="Times New Roman" w:hAnsi="Times New Roman" w:cs="Times New Roman"/>
          <w:b/>
          <w:bCs/>
          <w:sz w:val="18"/>
          <w:szCs w:val="18"/>
        </w:rPr>
      </w:pPr>
      <w:r w:rsidRPr="00BC29FE">
        <w:rPr>
          <w:rFonts w:ascii="Times New Roman" w:eastAsia="Times New Roman" w:hAnsi="Times New Roman" w:cs="Times New Roman"/>
          <w:b/>
          <w:bCs/>
          <w:sz w:val="18"/>
          <w:szCs w:val="18"/>
        </w:rPr>
        <w:t>Τηλέφωνο</w:t>
      </w:r>
      <w:r w:rsidR="00624FFF">
        <w:rPr>
          <w:rFonts w:ascii="Times New Roman" w:eastAsia="Times New Roman" w:hAnsi="Times New Roman" w:cs="Times New Roman"/>
          <w:b/>
          <w:bCs/>
          <w:sz w:val="18"/>
          <w:szCs w:val="18"/>
        </w:rPr>
        <w:t xml:space="preserve"> </w:t>
      </w:r>
      <w:r w:rsidRPr="00BC29FE">
        <w:rPr>
          <w:rFonts w:ascii="Times New Roman" w:eastAsia="Times New Roman" w:hAnsi="Times New Roman" w:cs="Times New Roman"/>
          <w:b/>
          <w:bCs/>
          <w:sz w:val="18"/>
          <w:szCs w:val="18"/>
        </w:rPr>
        <w:t>: 2386</w:t>
      </w:r>
      <w:r w:rsidR="00624FFF">
        <w:rPr>
          <w:rFonts w:ascii="Times New Roman" w:eastAsia="Times New Roman" w:hAnsi="Times New Roman" w:cs="Times New Roman"/>
          <w:b/>
          <w:bCs/>
          <w:sz w:val="18"/>
          <w:szCs w:val="18"/>
        </w:rPr>
        <w:t>350118</w:t>
      </w:r>
    </w:p>
    <w:p w:rsidR="00D51871" w:rsidRPr="00BC29FE" w:rsidRDefault="00D51871" w:rsidP="00D51871">
      <w:pPr>
        <w:spacing w:after="0" w:line="240" w:lineRule="auto"/>
        <w:jc w:val="both"/>
        <w:rPr>
          <w:rFonts w:ascii="Times New Roman" w:eastAsia="Times New Roman" w:hAnsi="Times New Roman" w:cs="Times New Roman"/>
          <w:b/>
          <w:bCs/>
          <w:sz w:val="18"/>
          <w:szCs w:val="18"/>
        </w:rPr>
      </w:pPr>
      <w:r w:rsidRPr="00BC29FE">
        <w:rPr>
          <w:rFonts w:ascii="Times New Roman" w:eastAsia="Times New Roman" w:hAnsi="Times New Roman" w:cs="Times New Roman"/>
          <w:b/>
          <w:bCs/>
          <w:sz w:val="18"/>
          <w:szCs w:val="18"/>
        </w:rPr>
        <w:t>FAX</w:t>
      </w:r>
      <w:r w:rsidR="00624FFF">
        <w:rPr>
          <w:rFonts w:ascii="Times New Roman" w:eastAsia="Times New Roman" w:hAnsi="Times New Roman" w:cs="Times New Roman"/>
          <w:b/>
          <w:bCs/>
          <w:sz w:val="18"/>
          <w:szCs w:val="18"/>
        </w:rPr>
        <w:t xml:space="preserve"> </w:t>
      </w:r>
      <w:r w:rsidRPr="00BC29FE">
        <w:rPr>
          <w:rFonts w:ascii="Times New Roman" w:eastAsia="Times New Roman" w:hAnsi="Times New Roman" w:cs="Times New Roman"/>
          <w:b/>
          <w:bCs/>
          <w:sz w:val="18"/>
          <w:szCs w:val="18"/>
        </w:rPr>
        <w:t>: 238</w:t>
      </w:r>
      <w:r w:rsidR="00624FFF">
        <w:rPr>
          <w:rFonts w:ascii="Times New Roman" w:eastAsia="Times New Roman" w:hAnsi="Times New Roman" w:cs="Times New Roman"/>
          <w:b/>
          <w:bCs/>
          <w:sz w:val="18"/>
          <w:szCs w:val="18"/>
        </w:rPr>
        <w:t>6350133</w:t>
      </w:r>
      <w:r w:rsidRPr="00BC29FE">
        <w:rPr>
          <w:rFonts w:ascii="Times New Roman" w:eastAsia="Times New Roman" w:hAnsi="Times New Roman" w:cs="Times New Roman"/>
          <w:b/>
          <w:bCs/>
          <w:sz w:val="18"/>
          <w:szCs w:val="18"/>
        </w:rPr>
        <w:tab/>
      </w:r>
      <w:r w:rsidRPr="00BC29FE">
        <w:rPr>
          <w:rFonts w:ascii="Times New Roman" w:eastAsia="Times New Roman" w:hAnsi="Times New Roman" w:cs="Times New Roman"/>
          <w:b/>
          <w:bCs/>
          <w:sz w:val="18"/>
          <w:szCs w:val="18"/>
        </w:rPr>
        <w:tab/>
      </w:r>
      <w:r w:rsidRPr="00BC29FE">
        <w:rPr>
          <w:rFonts w:ascii="Times New Roman" w:eastAsia="Times New Roman" w:hAnsi="Times New Roman" w:cs="Times New Roman"/>
          <w:b/>
          <w:bCs/>
          <w:sz w:val="18"/>
          <w:szCs w:val="18"/>
        </w:rPr>
        <w:tab/>
      </w:r>
      <w:r w:rsidRPr="00BC29FE">
        <w:rPr>
          <w:rFonts w:ascii="Times New Roman" w:eastAsia="Times New Roman" w:hAnsi="Times New Roman" w:cs="Times New Roman"/>
          <w:b/>
          <w:bCs/>
          <w:sz w:val="18"/>
          <w:szCs w:val="18"/>
        </w:rPr>
        <w:tab/>
      </w:r>
      <w:r w:rsidRPr="00BC29FE">
        <w:rPr>
          <w:rFonts w:ascii="Times New Roman" w:eastAsia="Times New Roman" w:hAnsi="Times New Roman" w:cs="Times New Roman"/>
          <w:b/>
          <w:bCs/>
          <w:sz w:val="18"/>
          <w:szCs w:val="18"/>
        </w:rPr>
        <w:tab/>
      </w:r>
    </w:p>
    <w:p w:rsidR="00D51871" w:rsidRPr="002F1246" w:rsidRDefault="002F1246" w:rsidP="00D51871">
      <w:pPr>
        <w:spacing w:line="240" w:lineRule="auto"/>
        <w:rPr>
          <w:rFonts w:ascii="Times New Roman" w:eastAsia="Times New Roman" w:hAnsi="Times New Roman" w:cs="Times New Roman"/>
          <w:b/>
          <w:bCs/>
          <w:sz w:val="20"/>
          <w:szCs w:val="20"/>
          <w:u w:val="single"/>
        </w:rPr>
      </w:pP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 xml:space="preserve">  </w:t>
      </w:r>
      <w:r w:rsidR="00142280">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xml:space="preserve"> </w:t>
      </w:r>
      <w:r w:rsidR="002613EC" w:rsidRPr="00946077">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xml:space="preserve">  </w:t>
      </w:r>
      <w:r w:rsidRPr="002F1246">
        <w:rPr>
          <w:rFonts w:ascii="Times New Roman" w:eastAsia="Times New Roman" w:hAnsi="Times New Roman" w:cs="Times New Roman"/>
          <w:b/>
          <w:bCs/>
          <w:sz w:val="20"/>
          <w:szCs w:val="20"/>
          <w:u w:val="single"/>
        </w:rPr>
        <w:t>Α</w:t>
      </w:r>
      <w:r w:rsidR="00313605">
        <w:rPr>
          <w:rFonts w:ascii="Times New Roman" w:eastAsia="Times New Roman" w:hAnsi="Times New Roman" w:cs="Times New Roman"/>
          <w:b/>
          <w:bCs/>
          <w:sz w:val="20"/>
          <w:szCs w:val="20"/>
          <w:u w:val="single"/>
        </w:rPr>
        <w:t xml:space="preserve"> </w:t>
      </w:r>
      <w:r w:rsidRPr="002F1246">
        <w:rPr>
          <w:rFonts w:ascii="Times New Roman" w:eastAsia="Times New Roman" w:hAnsi="Times New Roman" w:cs="Times New Roman"/>
          <w:b/>
          <w:bCs/>
          <w:sz w:val="20"/>
          <w:szCs w:val="20"/>
          <w:u w:val="single"/>
        </w:rPr>
        <w:t xml:space="preserve"> Ν</w:t>
      </w:r>
      <w:r w:rsidR="00313605">
        <w:rPr>
          <w:rFonts w:ascii="Times New Roman" w:eastAsia="Times New Roman" w:hAnsi="Times New Roman" w:cs="Times New Roman"/>
          <w:b/>
          <w:bCs/>
          <w:sz w:val="20"/>
          <w:szCs w:val="20"/>
          <w:u w:val="single"/>
        </w:rPr>
        <w:t xml:space="preserve"> </w:t>
      </w:r>
      <w:r w:rsidRPr="002F1246">
        <w:rPr>
          <w:rFonts w:ascii="Times New Roman" w:eastAsia="Times New Roman" w:hAnsi="Times New Roman" w:cs="Times New Roman"/>
          <w:b/>
          <w:bCs/>
          <w:sz w:val="20"/>
          <w:szCs w:val="20"/>
          <w:u w:val="single"/>
        </w:rPr>
        <w:t xml:space="preserve"> Α</w:t>
      </w:r>
      <w:r w:rsidR="00313605">
        <w:rPr>
          <w:rFonts w:ascii="Times New Roman" w:eastAsia="Times New Roman" w:hAnsi="Times New Roman" w:cs="Times New Roman"/>
          <w:b/>
          <w:bCs/>
          <w:sz w:val="20"/>
          <w:szCs w:val="20"/>
          <w:u w:val="single"/>
        </w:rPr>
        <w:t xml:space="preserve"> </w:t>
      </w:r>
      <w:r w:rsidRPr="002F1246">
        <w:rPr>
          <w:rFonts w:ascii="Times New Roman" w:eastAsia="Times New Roman" w:hAnsi="Times New Roman" w:cs="Times New Roman"/>
          <w:b/>
          <w:bCs/>
          <w:sz w:val="20"/>
          <w:szCs w:val="20"/>
          <w:u w:val="single"/>
        </w:rPr>
        <w:t xml:space="preserve"> Κ</w:t>
      </w:r>
      <w:r w:rsidR="00313605">
        <w:rPr>
          <w:rFonts w:ascii="Times New Roman" w:eastAsia="Times New Roman" w:hAnsi="Times New Roman" w:cs="Times New Roman"/>
          <w:b/>
          <w:bCs/>
          <w:sz w:val="20"/>
          <w:szCs w:val="20"/>
          <w:u w:val="single"/>
        </w:rPr>
        <w:t xml:space="preserve"> </w:t>
      </w:r>
      <w:r w:rsidRPr="002F1246">
        <w:rPr>
          <w:rFonts w:ascii="Times New Roman" w:eastAsia="Times New Roman" w:hAnsi="Times New Roman" w:cs="Times New Roman"/>
          <w:b/>
          <w:bCs/>
          <w:sz w:val="20"/>
          <w:szCs w:val="20"/>
          <w:u w:val="single"/>
        </w:rPr>
        <w:t xml:space="preserve"> Ο</w:t>
      </w:r>
      <w:r w:rsidR="00313605">
        <w:rPr>
          <w:rFonts w:ascii="Times New Roman" w:eastAsia="Times New Roman" w:hAnsi="Times New Roman" w:cs="Times New Roman"/>
          <w:b/>
          <w:bCs/>
          <w:sz w:val="20"/>
          <w:szCs w:val="20"/>
          <w:u w:val="single"/>
        </w:rPr>
        <w:t xml:space="preserve"> </w:t>
      </w:r>
      <w:r w:rsidRPr="002F1246">
        <w:rPr>
          <w:rFonts w:ascii="Times New Roman" w:eastAsia="Times New Roman" w:hAnsi="Times New Roman" w:cs="Times New Roman"/>
          <w:b/>
          <w:bCs/>
          <w:sz w:val="20"/>
          <w:szCs w:val="20"/>
          <w:u w:val="single"/>
        </w:rPr>
        <w:t xml:space="preserve"> Ι</w:t>
      </w:r>
      <w:r w:rsidR="00313605">
        <w:rPr>
          <w:rFonts w:ascii="Times New Roman" w:eastAsia="Times New Roman" w:hAnsi="Times New Roman" w:cs="Times New Roman"/>
          <w:b/>
          <w:bCs/>
          <w:sz w:val="20"/>
          <w:szCs w:val="20"/>
          <w:u w:val="single"/>
        </w:rPr>
        <w:t xml:space="preserve"> </w:t>
      </w:r>
      <w:r w:rsidRPr="002F1246">
        <w:rPr>
          <w:rFonts w:ascii="Times New Roman" w:eastAsia="Times New Roman" w:hAnsi="Times New Roman" w:cs="Times New Roman"/>
          <w:b/>
          <w:bCs/>
          <w:sz w:val="20"/>
          <w:szCs w:val="20"/>
          <w:u w:val="single"/>
        </w:rPr>
        <w:t xml:space="preserve"> Ν</w:t>
      </w:r>
      <w:r w:rsidR="00313605">
        <w:rPr>
          <w:rFonts w:ascii="Times New Roman" w:eastAsia="Times New Roman" w:hAnsi="Times New Roman" w:cs="Times New Roman"/>
          <w:b/>
          <w:bCs/>
          <w:sz w:val="20"/>
          <w:szCs w:val="20"/>
          <w:u w:val="single"/>
        </w:rPr>
        <w:t xml:space="preserve"> </w:t>
      </w:r>
      <w:r w:rsidRPr="002F1246">
        <w:rPr>
          <w:rFonts w:ascii="Times New Roman" w:eastAsia="Times New Roman" w:hAnsi="Times New Roman" w:cs="Times New Roman"/>
          <w:b/>
          <w:bCs/>
          <w:sz w:val="20"/>
          <w:szCs w:val="20"/>
          <w:u w:val="single"/>
        </w:rPr>
        <w:t xml:space="preserve"> Ω</w:t>
      </w:r>
      <w:r w:rsidR="00313605">
        <w:rPr>
          <w:rFonts w:ascii="Times New Roman" w:eastAsia="Times New Roman" w:hAnsi="Times New Roman" w:cs="Times New Roman"/>
          <w:b/>
          <w:bCs/>
          <w:sz w:val="20"/>
          <w:szCs w:val="20"/>
          <w:u w:val="single"/>
        </w:rPr>
        <w:t xml:space="preserve"> </w:t>
      </w:r>
      <w:r w:rsidRPr="002F1246">
        <w:rPr>
          <w:rFonts w:ascii="Times New Roman" w:eastAsia="Times New Roman" w:hAnsi="Times New Roman" w:cs="Times New Roman"/>
          <w:b/>
          <w:bCs/>
          <w:sz w:val="20"/>
          <w:szCs w:val="20"/>
          <w:u w:val="single"/>
        </w:rPr>
        <w:t xml:space="preserve"> Σ</w:t>
      </w:r>
      <w:r w:rsidR="00313605">
        <w:rPr>
          <w:rFonts w:ascii="Times New Roman" w:eastAsia="Times New Roman" w:hAnsi="Times New Roman" w:cs="Times New Roman"/>
          <w:b/>
          <w:bCs/>
          <w:sz w:val="20"/>
          <w:szCs w:val="20"/>
          <w:u w:val="single"/>
        </w:rPr>
        <w:t xml:space="preserve"> </w:t>
      </w:r>
      <w:r w:rsidRPr="002F1246">
        <w:rPr>
          <w:rFonts w:ascii="Times New Roman" w:eastAsia="Times New Roman" w:hAnsi="Times New Roman" w:cs="Times New Roman"/>
          <w:b/>
          <w:bCs/>
          <w:sz w:val="20"/>
          <w:szCs w:val="20"/>
          <w:u w:val="single"/>
        </w:rPr>
        <w:t xml:space="preserve"> Η</w:t>
      </w:r>
    </w:p>
    <w:p w:rsidR="00F754AD" w:rsidRDefault="00D51871" w:rsidP="00F754AD">
      <w:pPr>
        <w:spacing w:after="0" w:line="240" w:lineRule="auto"/>
        <w:jc w:val="both"/>
        <w:rPr>
          <w:rFonts w:ascii="Times New Roman" w:eastAsia="Times New Roman" w:hAnsi="Times New Roman" w:cs="Times New Roman"/>
          <w:b/>
          <w:bCs/>
          <w:sz w:val="18"/>
          <w:szCs w:val="18"/>
        </w:rPr>
      </w:pPr>
      <w:r w:rsidRPr="00730AE7">
        <w:rPr>
          <w:rFonts w:ascii="Times New Roman" w:eastAsia="Times New Roman" w:hAnsi="Times New Roman" w:cs="Times New Roman"/>
          <w:b/>
          <w:bCs/>
          <w:sz w:val="18"/>
          <w:szCs w:val="18"/>
        </w:rPr>
        <w:t>ΘΕΜΑ</w:t>
      </w:r>
      <w:r w:rsidR="00624FFF">
        <w:rPr>
          <w:rFonts w:ascii="Times New Roman" w:eastAsia="Times New Roman" w:hAnsi="Times New Roman" w:cs="Times New Roman"/>
          <w:b/>
          <w:bCs/>
          <w:sz w:val="18"/>
          <w:szCs w:val="18"/>
        </w:rPr>
        <w:t xml:space="preserve"> </w:t>
      </w:r>
      <w:r w:rsidR="00F754AD" w:rsidRPr="00730AE7">
        <w:rPr>
          <w:rFonts w:ascii="Times New Roman" w:eastAsia="Times New Roman" w:hAnsi="Times New Roman" w:cs="Times New Roman"/>
          <w:b/>
          <w:bCs/>
          <w:sz w:val="18"/>
          <w:szCs w:val="18"/>
        </w:rPr>
        <w:t xml:space="preserve">: Βελτίωση θέσης </w:t>
      </w:r>
      <w:r w:rsidR="00730AE7">
        <w:rPr>
          <w:rFonts w:ascii="Times New Roman" w:eastAsia="Times New Roman" w:hAnsi="Times New Roman" w:cs="Times New Roman"/>
          <w:b/>
          <w:bCs/>
          <w:sz w:val="18"/>
          <w:szCs w:val="18"/>
        </w:rPr>
        <w:t>λαϊκών</w:t>
      </w:r>
      <w:r w:rsidR="00F754AD" w:rsidRPr="00730AE7">
        <w:rPr>
          <w:rFonts w:ascii="Times New Roman" w:eastAsia="Times New Roman" w:hAnsi="Times New Roman" w:cs="Times New Roman"/>
          <w:b/>
          <w:bCs/>
          <w:sz w:val="18"/>
          <w:szCs w:val="18"/>
        </w:rPr>
        <w:t xml:space="preserve"> </w:t>
      </w:r>
      <w:r w:rsidR="00730AE7" w:rsidRPr="00730AE7">
        <w:rPr>
          <w:rFonts w:ascii="Times New Roman" w:eastAsia="Times New Roman" w:hAnsi="Times New Roman" w:cs="Times New Roman"/>
          <w:b/>
          <w:bCs/>
          <w:sz w:val="18"/>
          <w:szCs w:val="18"/>
        </w:rPr>
        <w:t>αγορ</w:t>
      </w:r>
      <w:r w:rsidR="00730AE7">
        <w:rPr>
          <w:rFonts w:ascii="Times New Roman" w:eastAsia="Times New Roman" w:hAnsi="Times New Roman" w:cs="Times New Roman"/>
          <w:b/>
          <w:bCs/>
          <w:sz w:val="18"/>
          <w:szCs w:val="18"/>
        </w:rPr>
        <w:t>ών</w:t>
      </w:r>
      <w:r w:rsidR="00624FFF">
        <w:rPr>
          <w:rFonts w:ascii="Times New Roman" w:eastAsia="Times New Roman" w:hAnsi="Times New Roman" w:cs="Times New Roman"/>
          <w:b/>
          <w:bCs/>
          <w:sz w:val="18"/>
          <w:szCs w:val="18"/>
        </w:rPr>
        <w:t xml:space="preserve"> Δήμου Αμυνταίου</w:t>
      </w:r>
      <w:r w:rsidR="00730AE7">
        <w:rPr>
          <w:rFonts w:ascii="Times New Roman" w:eastAsia="Times New Roman" w:hAnsi="Times New Roman" w:cs="Times New Roman"/>
          <w:b/>
          <w:bCs/>
          <w:sz w:val="18"/>
          <w:szCs w:val="18"/>
        </w:rPr>
        <w:t xml:space="preserve">. </w:t>
      </w:r>
    </w:p>
    <w:p w:rsidR="0019023C" w:rsidRPr="00730AE7" w:rsidRDefault="0019023C" w:rsidP="0019023C">
      <w:pPr>
        <w:spacing w:after="0" w:line="240" w:lineRule="auto"/>
        <w:jc w:val="both"/>
        <w:rPr>
          <w:rFonts w:ascii="Times New Roman" w:eastAsia="Times New Roman" w:hAnsi="Times New Roman" w:cs="Times New Roman"/>
          <w:b/>
          <w:bCs/>
          <w:sz w:val="18"/>
          <w:szCs w:val="18"/>
        </w:rPr>
      </w:pPr>
    </w:p>
    <w:p w:rsidR="0054535F" w:rsidRDefault="0054535F" w:rsidP="00F754AD">
      <w:pPr>
        <w:spacing w:after="0" w:line="240" w:lineRule="auto"/>
        <w:jc w:val="both"/>
        <w:rPr>
          <w:bCs/>
          <w:sz w:val="18"/>
          <w:szCs w:val="18"/>
        </w:rPr>
      </w:pPr>
      <w:r w:rsidRPr="00730AE7">
        <w:rPr>
          <w:bCs/>
          <w:sz w:val="18"/>
          <w:szCs w:val="18"/>
        </w:rPr>
        <w:t> </w:t>
      </w:r>
      <w:r w:rsidR="00F754AD" w:rsidRPr="00730AE7">
        <w:rPr>
          <w:bCs/>
          <w:sz w:val="18"/>
          <w:szCs w:val="18"/>
        </w:rPr>
        <w:t>Έχοντας υπ’ όψη:</w:t>
      </w:r>
    </w:p>
    <w:p w:rsidR="0019023C" w:rsidRPr="00730AE7" w:rsidRDefault="0019023C" w:rsidP="00F754AD">
      <w:pPr>
        <w:spacing w:after="0" w:line="240" w:lineRule="auto"/>
        <w:jc w:val="both"/>
        <w:rPr>
          <w:rFonts w:ascii="Times New Roman" w:eastAsia="Times New Roman" w:hAnsi="Times New Roman" w:cs="Times New Roman"/>
          <w:b/>
          <w:bCs/>
          <w:sz w:val="18"/>
          <w:szCs w:val="18"/>
        </w:rPr>
      </w:pPr>
    </w:p>
    <w:p w:rsidR="00F754AD" w:rsidRPr="00730AE7" w:rsidRDefault="00F754AD" w:rsidP="00F754AD">
      <w:pPr>
        <w:pStyle w:val="a5"/>
        <w:numPr>
          <w:ilvl w:val="0"/>
          <w:numId w:val="1"/>
        </w:numPr>
        <w:spacing w:after="0" w:line="240" w:lineRule="auto"/>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Άρθρο 35 Ν. 4497/2017 1. Ως «βελτίωση θέσης» εντός συγκεκριμένης λαϊκής αγοράς νοείται η διαδικασία κατά την οποία ένας ή περισσότεροι πωλητές, επιθυμούν να αλλάξουν τη θέση, την οποία κατέχουν και να διεκδικήσουν μία άλλη κενωθείσα εντός της ίδιας λαϊκής αγοράς, που είναι κατά την άποψή τους και για οποιονδήποτε λόγο «καλύτερη» σε σχέση με την ήδη νομίμως καταληφθείσα θέση. Η όλη διαδικασία διενεργείται από τους φορείς λειτουργίας, ύστερα από σύμφωνη γνώμη της οικείας Επιτροπής Λαϊκών Αγορών και αφορά μόνο τις κενές θέσεις μίας λαϊκής αγοράς, καθώς και τις θέσεις των πωλητών που επιθυμούν να τη βελτιώσουν. Ως «κενές θέσεις» λογίζονται και οι προσωρινές θέσεις που έχουν αποδοθεί σε δικαιούχους, σύμφωνα με τα άρθρα 33 και 34.</w:t>
      </w:r>
    </w:p>
    <w:p w:rsidR="00F754AD" w:rsidRPr="00730AE7" w:rsidRDefault="00F754AD" w:rsidP="00F754AD">
      <w:pPr>
        <w:spacing w:after="0" w:line="240" w:lineRule="auto"/>
        <w:ind w:left="720"/>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 xml:space="preserve">2. Οι φορείς λειτουργίας είτε ύστερα από πρόταση των ομοσπονδιών ή πρωτοβάθμιων οργανώσεων των πωλητών, παραγωγών και επαγγελματιών, είτε κατά την κρίση τους μπορούν να εκκινούν διαδικασία βελτίωσης θέσεων εντός συγκεκριμένης λαϊκής της αρμοδιότητάς τους. Οι θέσεις που ανακατανέμονται είναι μόνο οι κενές και αυτές τις οποίες κατέχουν οι πωλητές που επιθυμούν να βελτιώσουν θέση. Οι πωλητές ανάλογα με την ιδιότητά τους διεκδικούν και την ανάλογη κενή θέση (παραγωγού ή επαγγελματία). Οι ανωτέρω φορείς απευθύνουν πρόσκληση προς τους πωλητές της συγκεκριμένης λαϊκής αγοράς, προκειμένου οι ενδιαφερόμενοι πωλητές να καταθέσουν αίτηση συμμετοχής στη διαδικασία. Απαραιτήτως πρέπει στην αίτηση να επισυνάπτεται και το εκκαθαριστικό σημείωμα του τελευταίου οικονομικού έτους. Οι υποψήφιοι κατατάσσονται με βάση το σύστημα </w:t>
      </w:r>
      <w:proofErr w:type="spellStart"/>
      <w:r w:rsidRPr="00730AE7">
        <w:rPr>
          <w:rFonts w:ascii="Times New Roman" w:eastAsia="Times New Roman" w:hAnsi="Times New Roman" w:cs="Times New Roman"/>
          <w:bCs/>
          <w:sz w:val="18"/>
          <w:szCs w:val="18"/>
        </w:rPr>
        <w:t>μοριοδότησης</w:t>
      </w:r>
      <w:proofErr w:type="spellEnd"/>
      <w:r w:rsidRPr="00730AE7">
        <w:rPr>
          <w:rFonts w:ascii="Times New Roman" w:eastAsia="Times New Roman" w:hAnsi="Times New Roman" w:cs="Times New Roman"/>
          <w:bCs/>
          <w:sz w:val="18"/>
          <w:szCs w:val="18"/>
        </w:rPr>
        <w:t xml:space="preserve"> του Παραρτήματος Ε' και ο υποψήφιος με τα περισσότερα μόρια έχει το δικαίωμα να επιλέξει πρώτος </w:t>
      </w:r>
      <w:proofErr w:type="spellStart"/>
      <w:r w:rsidRPr="00730AE7">
        <w:rPr>
          <w:rFonts w:ascii="Times New Roman" w:eastAsia="Times New Roman" w:hAnsi="Times New Roman" w:cs="Times New Roman"/>
          <w:bCs/>
          <w:sz w:val="18"/>
          <w:szCs w:val="18"/>
        </w:rPr>
        <w:t>κ.ο.κ</w:t>
      </w:r>
      <w:proofErr w:type="spellEnd"/>
    </w:p>
    <w:p w:rsidR="00F754AD" w:rsidRPr="00730AE7" w:rsidRDefault="00F754AD" w:rsidP="00730AE7">
      <w:pPr>
        <w:spacing w:after="0" w:line="240" w:lineRule="auto"/>
        <w:ind w:left="720" w:firstLine="45"/>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 xml:space="preserve">Η διαδικασία της βελτίωσης θέσης </w:t>
      </w:r>
      <w:r w:rsidRPr="0019023C">
        <w:rPr>
          <w:rFonts w:ascii="Times New Roman" w:eastAsia="Times New Roman" w:hAnsi="Times New Roman" w:cs="Times New Roman"/>
          <w:bCs/>
          <w:i/>
          <w:sz w:val="18"/>
          <w:szCs w:val="18"/>
          <w:u w:val="single"/>
        </w:rPr>
        <w:t>προηγείται</w:t>
      </w:r>
      <w:r w:rsidRPr="00730AE7">
        <w:rPr>
          <w:rFonts w:ascii="Times New Roman" w:eastAsia="Times New Roman" w:hAnsi="Times New Roman" w:cs="Times New Roman"/>
          <w:bCs/>
          <w:sz w:val="18"/>
          <w:szCs w:val="18"/>
        </w:rPr>
        <w:t xml:space="preserve"> αυτής της απόδοσης θέσης των άρθρων 33 και 34. Αν μετά το πέρας της διαδικασίας εξακολουθούν να υφίστανται κενές θέσεις πωλητών μίας ιδιότητας, παραγωγού ή επαγγελματία, αυτές μπορούν να δοθούν προσωρινά σε πωλητές της άλλης ιδιότητας, τα αιτήματα των οποίων δεν μπορούν να ικανοποιηθούν, λόγω μη διαθεσιμότητας θέσεων. Στην περίπτωση αυτή, αν οι κενές θέσεις αφορούν θέσεις επαγγελματιών και παραμένουν αδιάθετες σε επαγγελματίες πωλητές μετά το πέρας των διαδικασιών της πρώτης επερχόμενης προκήρυξης νέων επαγγελματικών αδειών λαϊκών αγορών, τότε οι θέσεις αυτές κατοχυρώνονται ως μόνιμες στους παραγωγούς που τις κατείχαν προσωρινά.</w:t>
      </w:r>
    </w:p>
    <w:p w:rsidR="00F754AD" w:rsidRDefault="00F754AD" w:rsidP="00730AE7">
      <w:pPr>
        <w:spacing w:after="0" w:line="240" w:lineRule="auto"/>
        <w:ind w:left="720"/>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Σε περιπτώσεις ισοβαθμίας προκρίνονται όσοι δικαιούχοι έχουν τα μικρότερα εισοδήματα με βάση το υποβληθέν εκκαθαριστικό σημείωμα. Σε περίπτωση εκ νέου ισοβαθμίας διενεργείται κλήρωση μεταξύ των ισοβαθμούντων.</w:t>
      </w:r>
    </w:p>
    <w:p w:rsidR="00F754AD" w:rsidRPr="0019023C" w:rsidRDefault="00F754AD" w:rsidP="0019023C">
      <w:pPr>
        <w:ind w:left="720"/>
        <w:rPr>
          <w:rFonts w:ascii="Times New Roman" w:eastAsia="Times New Roman" w:hAnsi="Times New Roman" w:cs="Times New Roman"/>
          <w:sz w:val="18"/>
          <w:szCs w:val="18"/>
        </w:rPr>
      </w:pPr>
      <w:r w:rsidRPr="00730AE7">
        <w:rPr>
          <w:rFonts w:ascii="Times New Roman" w:eastAsia="Times New Roman" w:hAnsi="Times New Roman" w:cs="Times New Roman"/>
          <w:bCs/>
          <w:sz w:val="18"/>
          <w:szCs w:val="18"/>
        </w:rPr>
        <w:t>«ΠΑΡΑΡΤΗΜΑ</w:t>
      </w:r>
      <w:r w:rsidR="00730AE7" w:rsidRPr="00BC29FE">
        <w:rPr>
          <w:rFonts w:ascii="Times New Roman" w:eastAsia="Times New Roman" w:hAnsi="Times New Roman" w:cs="Times New Roman"/>
          <w:bCs/>
          <w:sz w:val="18"/>
          <w:szCs w:val="18"/>
        </w:rPr>
        <w:t xml:space="preserve"> </w:t>
      </w:r>
      <w:r w:rsidR="00730AE7" w:rsidRPr="00730AE7">
        <w:rPr>
          <w:rFonts w:ascii="Times New Roman" w:eastAsia="Times New Roman" w:hAnsi="Times New Roman" w:cs="Times New Roman"/>
          <w:bCs/>
          <w:sz w:val="18"/>
          <w:szCs w:val="18"/>
        </w:rPr>
        <w:t>Ε»</w:t>
      </w:r>
      <w:r w:rsidR="00BC29FE">
        <w:rPr>
          <w:rFonts w:ascii="Times New Roman" w:eastAsia="Times New Roman" w:hAnsi="Times New Roman" w:cs="Times New Roman"/>
          <w:bCs/>
          <w:sz w:val="18"/>
          <w:szCs w:val="18"/>
        </w:rPr>
        <w:t xml:space="preserve"> </w:t>
      </w:r>
      <w:r w:rsidR="00BC29FE">
        <w:rPr>
          <w:rFonts w:ascii="Verdana" w:hAnsi="Verdana"/>
          <w:b/>
          <w:bCs/>
          <w:sz w:val="13"/>
          <w:szCs w:val="13"/>
        </w:rPr>
        <w:t> </w:t>
      </w:r>
      <w:hyperlink r:id="rId7" w:history="1">
        <w:r w:rsidR="00BC29FE" w:rsidRPr="00BC29FE">
          <w:rPr>
            <w:rFonts w:ascii="Times New Roman" w:eastAsia="Times New Roman" w:hAnsi="Times New Roman" w:cs="Times New Roman"/>
            <w:sz w:val="18"/>
            <w:szCs w:val="18"/>
          </w:rPr>
          <w:t>N. 4582/18 (ΦΕΚ 208/11.12.2018 τεύχος Α’): Θεματικός τουρισμός – Ειδικές μορφές τουρισμού – Ρυθμίσεις για τον εκσυγχρονισμό του θεσμικού πλαισίου στον τομέα του τουρισμού και της τουριστικής εκπαίδευσης – Στήριξη τουριστικής επιχειρηματικότητας και άλλες διατάξεις.</w:t>
        </w:r>
      </w:hyperlink>
      <w:r w:rsidR="00BC29FE" w:rsidRPr="00BC29FE">
        <w:rPr>
          <w:rFonts w:ascii="Times New Roman" w:eastAsia="Times New Roman" w:hAnsi="Times New Roman" w:cs="Times New Roman"/>
          <w:bCs/>
          <w:sz w:val="18"/>
          <w:szCs w:val="18"/>
        </w:rPr>
        <w:t> </w:t>
      </w:r>
      <w:r w:rsidR="00BC29FE" w:rsidRPr="00BC29FE">
        <w:rPr>
          <w:rFonts w:ascii="Times New Roman" w:eastAsia="Times New Roman" w:hAnsi="Times New Roman" w:cs="Times New Roman"/>
          <w:sz w:val="18"/>
          <w:szCs w:val="18"/>
        </w:rPr>
        <w:t>»</w:t>
      </w:r>
      <w:r w:rsidR="00BC29FE" w:rsidRPr="00BC29FE">
        <w:rPr>
          <w:rFonts w:ascii="Times New Roman" w:eastAsia="Times New Roman" w:hAnsi="Times New Roman" w:cs="Times New Roman"/>
          <w:bCs/>
          <w:sz w:val="18"/>
          <w:szCs w:val="18"/>
        </w:rPr>
        <w:t> </w:t>
      </w:r>
      <w:hyperlink r:id="rId8" w:history="1">
        <w:r w:rsidR="00BC29FE" w:rsidRPr="00BC29FE">
          <w:rPr>
            <w:rFonts w:ascii="Times New Roman" w:eastAsia="Times New Roman" w:hAnsi="Times New Roman" w:cs="Times New Roman"/>
            <w:sz w:val="18"/>
            <w:szCs w:val="18"/>
          </w:rPr>
          <w:t>Άρθρο 84 Τροποποίηση του ν. 4497/2017 (Α΄ 171)</w:t>
        </w:r>
      </w:hyperlink>
      <w:r w:rsidR="00BC29FE">
        <w:rPr>
          <w:rFonts w:ascii="Times New Roman" w:eastAsia="Times New Roman" w:hAnsi="Times New Roman" w:cs="Times New Roman"/>
          <w:bCs/>
          <w:sz w:val="18"/>
          <w:szCs w:val="18"/>
        </w:rPr>
        <w:t xml:space="preserve"> παρ. </w:t>
      </w:r>
      <w:r w:rsidR="00BC29FE" w:rsidRPr="00BC29FE">
        <w:rPr>
          <w:rFonts w:ascii="Times New Roman" w:eastAsia="Times New Roman" w:hAnsi="Times New Roman" w:cs="Times New Roman"/>
          <w:sz w:val="18"/>
          <w:szCs w:val="18"/>
        </w:rPr>
        <w:t>4. Το Παράρτημα Ε΄ του ν. 4497/2017 αντικαθίσταται ως εξής:</w:t>
      </w:r>
      <w:r w:rsidR="00BC29FE">
        <w:rPr>
          <w:rFonts w:ascii="Times New Roman" w:eastAsia="Times New Roman" w:hAnsi="Times New Roman" w:cs="Times New Roman"/>
          <w:sz w:val="18"/>
          <w:szCs w:val="18"/>
        </w:rPr>
        <w:t xml:space="preserve"> </w:t>
      </w:r>
      <w:r w:rsidRPr="00730AE7">
        <w:rPr>
          <w:rFonts w:ascii="Times New Roman" w:eastAsia="Times New Roman" w:hAnsi="Times New Roman" w:cs="Times New Roman"/>
          <w:bCs/>
          <w:sz w:val="18"/>
          <w:szCs w:val="18"/>
        </w:rPr>
        <w:t xml:space="preserve">Σύστημα </w:t>
      </w:r>
      <w:r w:rsidR="0051791A" w:rsidRPr="0051791A">
        <w:rPr>
          <w:rFonts w:ascii="Times New Roman" w:eastAsia="Times New Roman" w:hAnsi="Times New Roman" w:cs="Times New Roman"/>
          <w:bCs/>
          <w:sz w:val="18"/>
          <w:szCs w:val="18"/>
        </w:rPr>
        <w:t xml:space="preserve"> </w:t>
      </w:r>
      <w:proofErr w:type="spellStart"/>
      <w:r w:rsidRPr="00730AE7">
        <w:rPr>
          <w:rFonts w:ascii="Times New Roman" w:eastAsia="Times New Roman" w:hAnsi="Times New Roman" w:cs="Times New Roman"/>
          <w:bCs/>
          <w:sz w:val="18"/>
          <w:szCs w:val="18"/>
        </w:rPr>
        <w:t>μοριοδότησης</w:t>
      </w:r>
      <w:proofErr w:type="spellEnd"/>
      <w:r w:rsidR="0051791A" w:rsidRPr="0051791A">
        <w:rPr>
          <w:rFonts w:ascii="Times New Roman" w:eastAsia="Times New Roman" w:hAnsi="Times New Roman" w:cs="Times New Roman"/>
          <w:bCs/>
          <w:sz w:val="18"/>
          <w:szCs w:val="18"/>
        </w:rPr>
        <w:t xml:space="preserve">  </w:t>
      </w:r>
      <w:r w:rsidRPr="00730AE7">
        <w:rPr>
          <w:rFonts w:ascii="Times New Roman" w:eastAsia="Times New Roman" w:hAnsi="Times New Roman" w:cs="Times New Roman"/>
          <w:bCs/>
          <w:sz w:val="18"/>
          <w:szCs w:val="18"/>
        </w:rPr>
        <w:t>για τη βελτίωση θέσης σε συγκεκριμένη λαϊκή αγορά, της παρ. 2 του άρθρου 35</w:t>
      </w:r>
      <w:r w:rsidR="0019023C">
        <w:rPr>
          <w:rFonts w:ascii="Times New Roman" w:eastAsia="Times New Roman" w:hAnsi="Times New Roman" w:cs="Times New Roman"/>
          <w:sz w:val="18"/>
          <w:szCs w:val="18"/>
        </w:rPr>
        <w:t>.</w:t>
      </w:r>
      <w:r w:rsidRPr="00730AE7">
        <w:rPr>
          <w:rFonts w:ascii="Times New Roman" w:eastAsia="Times New Roman" w:hAnsi="Times New Roman" w:cs="Times New Roman"/>
          <w:bCs/>
          <w:sz w:val="18"/>
          <w:szCs w:val="18"/>
        </w:rPr>
        <w:t> </w:t>
      </w:r>
      <w:r w:rsidRPr="00730AE7">
        <w:rPr>
          <w:rFonts w:ascii="Times New Roman" w:eastAsia="Times New Roman" w:hAnsi="Times New Roman" w:cs="Times New Roman"/>
          <w:bCs/>
          <w:sz w:val="18"/>
          <w:szCs w:val="18"/>
        </w:rPr>
        <w:tab/>
      </w:r>
    </w:p>
    <w:tbl>
      <w:tblPr>
        <w:tblW w:w="9639" w:type="dxa"/>
        <w:tblCellSpacing w:w="15" w:type="dxa"/>
        <w:tblInd w:w="259" w:type="dxa"/>
        <w:tblBorders>
          <w:top w:val="single" w:sz="6" w:space="0" w:color="EAEAEA"/>
          <w:left w:val="single" w:sz="6" w:space="0" w:color="EAEAEA"/>
          <w:bottom w:val="single" w:sz="6" w:space="0" w:color="EAEAEA"/>
          <w:right w:val="single" w:sz="6" w:space="0" w:color="EAEAEA"/>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406"/>
        <w:gridCol w:w="7233"/>
      </w:tblGrid>
      <w:tr w:rsidR="00F754AD" w:rsidRPr="00730AE7" w:rsidTr="00946077">
        <w:trPr>
          <w:trHeight w:val="17"/>
          <w:tblCellSpacing w:w="15" w:type="dxa"/>
        </w:trPr>
        <w:tc>
          <w:tcPr>
            <w:tcW w:w="2361" w:type="dxa"/>
            <w:tcBorders>
              <w:top w:val="single" w:sz="6" w:space="0" w:color="EAEAEA"/>
              <w:left w:val="single" w:sz="6" w:space="0" w:color="EAEAEA"/>
              <w:bottom w:val="single" w:sz="6" w:space="0" w:color="EAEAEA"/>
              <w:right w:val="single" w:sz="6" w:space="0" w:color="EAEAEA"/>
            </w:tcBorders>
            <w:shd w:val="clear" w:color="auto" w:fill="FFFFFF"/>
            <w:tcMar>
              <w:top w:w="72" w:type="dxa"/>
              <w:left w:w="72" w:type="dxa"/>
              <w:bottom w:w="72" w:type="dxa"/>
              <w:right w:w="72" w:type="dxa"/>
            </w:tcMar>
            <w:vAlign w:val="center"/>
            <w:hideMark/>
          </w:tcPr>
          <w:p w:rsidR="00F754AD" w:rsidRPr="00730AE7" w:rsidRDefault="00F754AD" w:rsidP="006C29A3">
            <w:pPr>
              <w:spacing w:after="360" w:line="240" w:lineRule="auto"/>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Κριτήριο</w:t>
            </w:r>
          </w:p>
        </w:tc>
        <w:tc>
          <w:tcPr>
            <w:tcW w:w="7188" w:type="dxa"/>
            <w:tcBorders>
              <w:top w:val="single" w:sz="6" w:space="0" w:color="EAEAEA"/>
              <w:left w:val="single" w:sz="6" w:space="0" w:color="EAEAEA"/>
              <w:bottom w:val="single" w:sz="6" w:space="0" w:color="EAEAEA"/>
              <w:right w:val="single" w:sz="6" w:space="0" w:color="EAEAEA"/>
            </w:tcBorders>
            <w:shd w:val="clear" w:color="auto" w:fill="FFFFFF"/>
            <w:tcMar>
              <w:top w:w="72" w:type="dxa"/>
              <w:left w:w="72" w:type="dxa"/>
              <w:bottom w:w="72" w:type="dxa"/>
              <w:right w:w="72" w:type="dxa"/>
            </w:tcMar>
            <w:vAlign w:val="center"/>
            <w:hideMark/>
          </w:tcPr>
          <w:p w:rsidR="00F754AD" w:rsidRPr="00730AE7" w:rsidRDefault="00F754AD" w:rsidP="006C29A3">
            <w:pPr>
              <w:spacing w:after="360" w:line="240" w:lineRule="auto"/>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 Αριθμός μορίων</w:t>
            </w:r>
          </w:p>
        </w:tc>
      </w:tr>
      <w:tr w:rsidR="00F754AD" w:rsidRPr="00730AE7" w:rsidTr="00946077">
        <w:trPr>
          <w:trHeight w:val="297"/>
          <w:tblCellSpacing w:w="15" w:type="dxa"/>
        </w:trPr>
        <w:tc>
          <w:tcPr>
            <w:tcW w:w="2361" w:type="dxa"/>
            <w:tcBorders>
              <w:top w:val="single" w:sz="6" w:space="0" w:color="EAEAEA"/>
              <w:left w:val="single" w:sz="6" w:space="0" w:color="EAEAEA"/>
              <w:bottom w:val="single" w:sz="6" w:space="0" w:color="EAEAEA"/>
              <w:right w:val="single" w:sz="6" w:space="0" w:color="EAEAEA"/>
            </w:tcBorders>
            <w:shd w:val="clear" w:color="auto" w:fill="FFFFFF"/>
            <w:tcMar>
              <w:top w:w="72" w:type="dxa"/>
              <w:left w:w="72" w:type="dxa"/>
              <w:bottom w:w="72" w:type="dxa"/>
              <w:right w:w="72" w:type="dxa"/>
            </w:tcMar>
            <w:vAlign w:val="center"/>
            <w:hideMark/>
          </w:tcPr>
          <w:p w:rsidR="00F754AD" w:rsidRPr="00730AE7" w:rsidRDefault="00F754AD" w:rsidP="006C29A3">
            <w:pPr>
              <w:spacing w:after="360" w:line="240" w:lineRule="auto"/>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Παλαιότητα άδειας</w:t>
            </w:r>
          </w:p>
        </w:tc>
        <w:tc>
          <w:tcPr>
            <w:tcW w:w="7188" w:type="dxa"/>
            <w:tcBorders>
              <w:top w:val="single" w:sz="6" w:space="0" w:color="EAEAEA"/>
              <w:left w:val="single" w:sz="6" w:space="0" w:color="EAEAEA"/>
              <w:bottom w:val="single" w:sz="6" w:space="0" w:color="EAEAEA"/>
              <w:right w:val="single" w:sz="6" w:space="0" w:color="EAEAEA"/>
            </w:tcBorders>
            <w:shd w:val="clear" w:color="auto" w:fill="FFFFFF"/>
            <w:tcMar>
              <w:top w:w="72" w:type="dxa"/>
              <w:left w:w="72" w:type="dxa"/>
              <w:bottom w:w="72" w:type="dxa"/>
              <w:right w:w="72" w:type="dxa"/>
            </w:tcMar>
            <w:vAlign w:val="center"/>
            <w:hideMark/>
          </w:tcPr>
          <w:p w:rsidR="00F754AD" w:rsidRPr="00730AE7" w:rsidRDefault="00F754AD" w:rsidP="006C29A3">
            <w:pPr>
              <w:spacing w:after="360" w:line="240" w:lineRule="auto"/>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5 μόρια ανά έτος παλαιότητας</w:t>
            </w:r>
          </w:p>
        </w:tc>
      </w:tr>
      <w:tr w:rsidR="00F754AD" w:rsidRPr="00730AE7" w:rsidTr="00946077">
        <w:trPr>
          <w:trHeight w:val="1033"/>
          <w:tblCellSpacing w:w="15" w:type="dxa"/>
        </w:trPr>
        <w:tc>
          <w:tcPr>
            <w:tcW w:w="2361" w:type="dxa"/>
            <w:tcBorders>
              <w:top w:val="single" w:sz="6" w:space="0" w:color="EAEAEA"/>
              <w:left w:val="single" w:sz="6" w:space="0" w:color="EAEAEA"/>
              <w:bottom w:val="single" w:sz="6" w:space="0" w:color="EAEAEA"/>
              <w:right w:val="single" w:sz="6" w:space="0" w:color="EAEAEA"/>
            </w:tcBorders>
            <w:shd w:val="clear" w:color="auto" w:fill="FFFFFF"/>
            <w:tcMar>
              <w:top w:w="72" w:type="dxa"/>
              <w:left w:w="72" w:type="dxa"/>
              <w:bottom w:w="72" w:type="dxa"/>
              <w:right w:w="72" w:type="dxa"/>
            </w:tcMar>
            <w:vAlign w:val="center"/>
            <w:hideMark/>
          </w:tcPr>
          <w:p w:rsidR="00F754AD" w:rsidRPr="00730AE7" w:rsidRDefault="00F754AD" w:rsidP="006C29A3">
            <w:pPr>
              <w:spacing w:after="360" w:line="240" w:lineRule="auto"/>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Έλλειψη παραβατικότητας</w:t>
            </w:r>
          </w:p>
        </w:tc>
        <w:tc>
          <w:tcPr>
            <w:tcW w:w="7188" w:type="dxa"/>
            <w:tcBorders>
              <w:top w:val="single" w:sz="6" w:space="0" w:color="EAEAEA"/>
              <w:left w:val="single" w:sz="6" w:space="0" w:color="EAEAEA"/>
              <w:bottom w:val="single" w:sz="6" w:space="0" w:color="EAEAEA"/>
              <w:right w:val="single" w:sz="6" w:space="0" w:color="EAEAEA"/>
            </w:tcBorders>
            <w:shd w:val="clear" w:color="auto" w:fill="FFFFFF"/>
            <w:tcMar>
              <w:top w:w="72" w:type="dxa"/>
              <w:left w:w="72" w:type="dxa"/>
              <w:bottom w:w="72" w:type="dxa"/>
              <w:right w:w="72" w:type="dxa"/>
            </w:tcMar>
            <w:vAlign w:val="center"/>
            <w:hideMark/>
          </w:tcPr>
          <w:p w:rsidR="00F754AD" w:rsidRPr="00730AE7" w:rsidRDefault="00F754AD" w:rsidP="0019023C">
            <w:pPr>
              <w:spacing w:after="360" w:line="240" w:lineRule="auto"/>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α. 30 μόρια, αν στο τελευταίο έτος δεν έχει διαπιστωθεί καμία παράβαση.</w:t>
            </w:r>
            <w:r w:rsidRPr="00730AE7">
              <w:rPr>
                <w:rFonts w:ascii="Times New Roman" w:eastAsia="Times New Roman" w:hAnsi="Times New Roman" w:cs="Times New Roman"/>
                <w:bCs/>
                <w:sz w:val="18"/>
                <w:szCs w:val="18"/>
              </w:rPr>
              <w:br/>
              <w:t>β. 0 μόρια, αν στο τελευταίο έτος έχει διαπιστωθεί μία (1) παράβαση.</w:t>
            </w:r>
            <w:r w:rsidRPr="00730AE7">
              <w:rPr>
                <w:rFonts w:ascii="Times New Roman" w:eastAsia="Times New Roman" w:hAnsi="Times New Roman" w:cs="Times New Roman"/>
                <w:bCs/>
                <w:sz w:val="18"/>
                <w:szCs w:val="18"/>
              </w:rPr>
              <w:br/>
              <w:t xml:space="preserve">γ. </w:t>
            </w:r>
            <w:r w:rsidR="0019023C">
              <w:rPr>
                <w:rFonts w:ascii="Times New Roman" w:eastAsia="Times New Roman" w:hAnsi="Times New Roman" w:cs="Times New Roman"/>
                <w:bCs/>
                <w:sz w:val="18"/>
                <w:szCs w:val="18"/>
              </w:rPr>
              <w:t xml:space="preserve">   </w:t>
            </w:r>
            <w:r w:rsidRPr="00730AE7">
              <w:rPr>
                <w:rFonts w:ascii="Times New Roman" w:eastAsia="Times New Roman" w:hAnsi="Times New Roman" w:cs="Times New Roman"/>
                <w:bCs/>
                <w:sz w:val="18"/>
                <w:szCs w:val="18"/>
              </w:rPr>
              <w:t>10 μόρια, για κάθε παράβαση πέραν της μιας που έχει διαπιστωθεί κατά το τελευταίο έτος, με ανώτατη μείωση τα 40 μόρια</w:t>
            </w:r>
          </w:p>
        </w:tc>
      </w:tr>
      <w:tr w:rsidR="00F754AD" w:rsidRPr="00730AE7" w:rsidTr="00946077">
        <w:trPr>
          <w:tblCellSpacing w:w="15" w:type="dxa"/>
        </w:trPr>
        <w:tc>
          <w:tcPr>
            <w:tcW w:w="2361" w:type="dxa"/>
            <w:tcBorders>
              <w:top w:val="single" w:sz="6" w:space="0" w:color="EAEAEA"/>
              <w:left w:val="single" w:sz="6" w:space="0" w:color="EAEAEA"/>
              <w:bottom w:val="single" w:sz="6" w:space="0" w:color="EAEAEA"/>
              <w:right w:val="single" w:sz="6" w:space="0" w:color="EAEAEA"/>
            </w:tcBorders>
            <w:shd w:val="clear" w:color="auto" w:fill="FFFFFF"/>
            <w:tcMar>
              <w:top w:w="72" w:type="dxa"/>
              <w:left w:w="72" w:type="dxa"/>
              <w:bottom w:w="72" w:type="dxa"/>
              <w:right w:w="72" w:type="dxa"/>
            </w:tcMar>
            <w:vAlign w:val="center"/>
            <w:hideMark/>
          </w:tcPr>
          <w:p w:rsidR="00F754AD" w:rsidRPr="00730AE7" w:rsidRDefault="00F754AD" w:rsidP="006C29A3">
            <w:pPr>
              <w:spacing w:after="360" w:line="240" w:lineRule="auto"/>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Ασφαλιστική ενημερότητα</w:t>
            </w:r>
          </w:p>
        </w:tc>
        <w:tc>
          <w:tcPr>
            <w:tcW w:w="7188" w:type="dxa"/>
            <w:tcBorders>
              <w:top w:val="single" w:sz="6" w:space="0" w:color="EAEAEA"/>
              <w:left w:val="single" w:sz="6" w:space="0" w:color="EAEAEA"/>
              <w:bottom w:val="single" w:sz="6" w:space="0" w:color="EAEAEA"/>
              <w:right w:val="single" w:sz="6" w:space="0" w:color="EAEAEA"/>
            </w:tcBorders>
            <w:shd w:val="clear" w:color="auto" w:fill="FFFFFF"/>
            <w:tcMar>
              <w:top w:w="72" w:type="dxa"/>
              <w:left w:w="72" w:type="dxa"/>
              <w:bottom w:w="72" w:type="dxa"/>
              <w:right w:w="72" w:type="dxa"/>
            </w:tcMar>
            <w:vAlign w:val="center"/>
            <w:hideMark/>
          </w:tcPr>
          <w:p w:rsidR="00F754AD" w:rsidRPr="00730AE7" w:rsidRDefault="00F754AD" w:rsidP="006C29A3">
            <w:pPr>
              <w:spacing w:after="360" w:line="240" w:lineRule="auto"/>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30 μόρια. Ο υποψήφιος οφείλει να είναι ασφαλιστικά ενήμερος μέχρι και την καταληκτική ημερομηνία υποβολής των αιτήσεων συμμετοχής στη διαδικασία.</w:t>
            </w:r>
          </w:p>
        </w:tc>
      </w:tr>
      <w:tr w:rsidR="00F754AD" w:rsidRPr="00730AE7" w:rsidTr="00946077">
        <w:trPr>
          <w:trHeight w:val="272"/>
          <w:tblCellSpacing w:w="15" w:type="dxa"/>
        </w:trPr>
        <w:tc>
          <w:tcPr>
            <w:tcW w:w="2361" w:type="dxa"/>
            <w:tcBorders>
              <w:top w:val="single" w:sz="6" w:space="0" w:color="EAEAEA"/>
              <w:left w:val="single" w:sz="6" w:space="0" w:color="EAEAEA"/>
              <w:bottom w:val="single" w:sz="6" w:space="0" w:color="EAEAEA"/>
              <w:right w:val="single" w:sz="6" w:space="0" w:color="EAEAEA"/>
            </w:tcBorders>
            <w:shd w:val="clear" w:color="auto" w:fill="FFFFFF"/>
            <w:tcMar>
              <w:top w:w="72" w:type="dxa"/>
              <w:left w:w="72" w:type="dxa"/>
              <w:bottom w:w="72" w:type="dxa"/>
              <w:right w:w="72" w:type="dxa"/>
            </w:tcMar>
            <w:vAlign w:val="center"/>
            <w:hideMark/>
          </w:tcPr>
          <w:p w:rsidR="00F754AD" w:rsidRPr="00730AE7" w:rsidRDefault="00F754AD" w:rsidP="006C29A3">
            <w:pPr>
              <w:spacing w:after="360" w:line="240" w:lineRule="auto"/>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Ενημερότητα άρθρου 12 του ν. 4174/2013</w:t>
            </w:r>
          </w:p>
        </w:tc>
        <w:tc>
          <w:tcPr>
            <w:tcW w:w="7188" w:type="dxa"/>
            <w:tcBorders>
              <w:top w:val="single" w:sz="6" w:space="0" w:color="EAEAEA"/>
              <w:left w:val="single" w:sz="6" w:space="0" w:color="EAEAEA"/>
              <w:bottom w:val="single" w:sz="6" w:space="0" w:color="EAEAEA"/>
              <w:right w:val="single" w:sz="6" w:space="0" w:color="EAEAEA"/>
            </w:tcBorders>
            <w:shd w:val="clear" w:color="auto" w:fill="FFFFFF"/>
            <w:tcMar>
              <w:top w:w="72" w:type="dxa"/>
              <w:left w:w="72" w:type="dxa"/>
              <w:bottom w:w="72" w:type="dxa"/>
              <w:right w:w="72" w:type="dxa"/>
            </w:tcMar>
            <w:vAlign w:val="center"/>
            <w:hideMark/>
          </w:tcPr>
          <w:p w:rsidR="00F754AD" w:rsidRPr="00730AE7" w:rsidRDefault="00F754AD" w:rsidP="006C29A3">
            <w:pPr>
              <w:spacing w:after="0" w:line="240" w:lineRule="auto"/>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30 μόρια. Ο υποψήφιος οφείλει να είναι φορολογικά ενήμερος μέχρι και την καταληκτική ημερομηνία υποβολής των αιτήσεων συμμετοχής στη διαδικασία.</w:t>
            </w:r>
          </w:p>
          <w:p w:rsidR="00F754AD" w:rsidRPr="00730AE7" w:rsidRDefault="00F754AD" w:rsidP="006C29A3">
            <w:pPr>
              <w:spacing w:after="0" w:line="240" w:lineRule="auto"/>
              <w:jc w:val="both"/>
              <w:rPr>
                <w:rFonts w:ascii="Times New Roman" w:eastAsia="Times New Roman" w:hAnsi="Times New Roman" w:cs="Times New Roman"/>
                <w:bCs/>
                <w:sz w:val="18"/>
                <w:szCs w:val="18"/>
              </w:rPr>
            </w:pPr>
            <w:r w:rsidRPr="00730AE7">
              <w:rPr>
                <w:rFonts w:ascii="Times New Roman" w:eastAsia="Times New Roman" w:hAnsi="Times New Roman" w:cs="Times New Roman"/>
                <w:bCs/>
                <w:sz w:val="18"/>
                <w:szCs w:val="18"/>
              </w:rPr>
              <w:t> </w:t>
            </w:r>
          </w:p>
        </w:tc>
      </w:tr>
    </w:tbl>
    <w:p w:rsidR="00730AE7" w:rsidRDefault="00730AE7" w:rsidP="00730AE7">
      <w:pPr>
        <w:pStyle w:val="a5"/>
        <w:spacing w:after="0" w:line="240" w:lineRule="auto"/>
        <w:jc w:val="both"/>
        <w:rPr>
          <w:rFonts w:ascii="Times New Roman" w:eastAsia="Times New Roman" w:hAnsi="Times New Roman" w:cs="Times New Roman"/>
          <w:bCs/>
          <w:sz w:val="18"/>
          <w:szCs w:val="18"/>
        </w:rPr>
      </w:pPr>
    </w:p>
    <w:p w:rsidR="00730AE7" w:rsidRDefault="00730AE7" w:rsidP="00730AE7">
      <w:pPr>
        <w:pStyle w:val="a5"/>
        <w:spacing w:after="0" w:line="240" w:lineRule="auto"/>
        <w:jc w:val="both"/>
        <w:rPr>
          <w:rFonts w:ascii="Times New Roman" w:eastAsia="Times New Roman" w:hAnsi="Times New Roman" w:cs="Times New Roman"/>
          <w:bCs/>
          <w:sz w:val="18"/>
          <w:szCs w:val="18"/>
        </w:rPr>
      </w:pPr>
    </w:p>
    <w:p w:rsidR="00730AE7" w:rsidRDefault="008A1930" w:rsidP="00730AE7">
      <w:pPr>
        <w:pStyle w:val="a5"/>
        <w:numPr>
          <w:ilvl w:val="0"/>
          <w:numId w:val="1"/>
        </w:numPr>
        <w:spacing w:after="0" w:line="240" w:lineRule="auto"/>
        <w:jc w:val="both"/>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Την με αριθ. Απόφασης 13/</w:t>
      </w:r>
      <w:r w:rsidR="00624FFF">
        <w:rPr>
          <w:rFonts w:ascii="Times New Roman" w:eastAsia="Times New Roman" w:hAnsi="Times New Roman" w:cs="Times New Roman"/>
          <w:bCs/>
          <w:sz w:val="18"/>
          <w:szCs w:val="18"/>
        </w:rPr>
        <w:t>2020</w:t>
      </w:r>
      <w:r w:rsidR="00730AE7">
        <w:rPr>
          <w:rFonts w:ascii="Times New Roman" w:eastAsia="Times New Roman" w:hAnsi="Times New Roman" w:cs="Times New Roman"/>
          <w:bCs/>
          <w:sz w:val="18"/>
          <w:szCs w:val="18"/>
        </w:rPr>
        <w:t xml:space="preserve"> του </w:t>
      </w:r>
      <w:r>
        <w:rPr>
          <w:rFonts w:ascii="Times New Roman" w:eastAsia="Times New Roman" w:hAnsi="Times New Roman" w:cs="Times New Roman"/>
          <w:bCs/>
          <w:sz w:val="18"/>
          <w:szCs w:val="18"/>
        </w:rPr>
        <w:t>3</w:t>
      </w:r>
      <w:r w:rsidRPr="008A1930">
        <w:rPr>
          <w:rFonts w:ascii="Times New Roman" w:eastAsia="Times New Roman" w:hAnsi="Times New Roman" w:cs="Times New Roman"/>
          <w:bCs/>
          <w:sz w:val="18"/>
          <w:szCs w:val="18"/>
          <w:vertAlign w:val="superscript"/>
        </w:rPr>
        <w:t>ου</w:t>
      </w:r>
      <w:r>
        <w:rPr>
          <w:rFonts w:ascii="Times New Roman" w:eastAsia="Times New Roman" w:hAnsi="Times New Roman" w:cs="Times New Roman"/>
          <w:bCs/>
          <w:sz w:val="18"/>
          <w:szCs w:val="18"/>
        </w:rPr>
        <w:t xml:space="preserve"> </w:t>
      </w:r>
      <w:r w:rsidR="00730AE7">
        <w:rPr>
          <w:rFonts w:ascii="Times New Roman" w:eastAsia="Times New Roman" w:hAnsi="Times New Roman" w:cs="Times New Roman"/>
          <w:bCs/>
          <w:sz w:val="18"/>
          <w:szCs w:val="18"/>
        </w:rPr>
        <w:t>πρακτικού της Επιτροπής λαϊκών αγορών της Π.Ε. Φλώρινας του άρθρου 28 του Ν. 44997/2017.</w:t>
      </w:r>
    </w:p>
    <w:p w:rsidR="00480CB0" w:rsidRPr="00730AE7" w:rsidRDefault="00480CB0" w:rsidP="00480CB0">
      <w:pPr>
        <w:pStyle w:val="a5"/>
        <w:spacing w:after="0" w:line="240" w:lineRule="auto"/>
        <w:jc w:val="both"/>
        <w:rPr>
          <w:rFonts w:ascii="Times New Roman" w:eastAsia="Times New Roman" w:hAnsi="Times New Roman" w:cs="Times New Roman"/>
          <w:bCs/>
          <w:sz w:val="18"/>
          <w:szCs w:val="18"/>
        </w:rPr>
      </w:pPr>
    </w:p>
    <w:p w:rsidR="0030195E" w:rsidRPr="0030195E" w:rsidRDefault="0030195E" w:rsidP="00EB25C1">
      <w:pPr>
        <w:shd w:val="clear" w:color="auto" w:fill="FFFFFF"/>
        <w:spacing w:after="0" w:line="240" w:lineRule="auto"/>
        <w:rPr>
          <w:rFonts w:ascii="Times New Roman" w:eastAsia="Times New Roman" w:hAnsi="Times New Roman" w:cs="Times New Roman"/>
          <w:b/>
          <w:bCs/>
          <w:sz w:val="18"/>
          <w:szCs w:val="18"/>
        </w:rPr>
      </w:pPr>
      <w:r w:rsidRPr="0030195E">
        <w:rPr>
          <w:rFonts w:ascii="Times New Roman" w:eastAsia="Times New Roman" w:hAnsi="Times New Roman" w:cs="Times New Roman"/>
          <w:b/>
          <w:bCs/>
          <w:sz w:val="18"/>
          <w:szCs w:val="18"/>
        </w:rPr>
        <w:t xml:space="preserve">Οι ενδιαφερόμενοι καλούνται να δηλώσουν το ενδιαφέρον τους </w:t>
      </w:r>
      <w:r w:rsidR="00B9329A" w:rsidRPr="0030195E">
        <w:rPr>
          <w:rFonts w:ascii="Times New Roman" w:eastAsia="Times New Roman" w:hAnsi="Times New Roman" w:cs="Times New Roman"/>
          <w:b/>
          <w:bCs/>
          <w:sz w:val="18"/>
          <w:szCs w:val="18"/>
        </w:rPr>
        <w:t>καταθέτ</w:t>
      </w:r>
      <w:r w:rsidR="00B9329A">
        <w:rPr>
          <w:rFonts w:ascii="Times New Roman" w:eastAsia="Times New Roman" w:hAnsi="Times New Roman" w:cs="Times New Roman"/>
          <w:b/>
          <w:bCs/>
          <w:sz w:val="18"/>
          <w:szCs w:val="18"/>
        </w:rPr>
        <w:t>ο</w:t>
      </w:r>
      <w:r w:rsidR="00B9329A" w:rsidRPr="0030195E">
        <w:rPr>
          <w:rFonts w:ascii="Times New Roman" w:eastAsia="Times New Roman" w:hAnsi="Times New Roman" w:cs="Times New Roman"/>
          <w:b/>
          <w:bCs/>
          <w:sz w:val="18"/>
          <w:szCs w:val="18"/>
        </w:rPr>
        <w:t>ντας</w:t>
      </w:r>
      <w:r w:rsidRPr="0030195E">
        <w:rPr>
          <w:rFonts w:ascii="Times New Roman" w:eastAsia="Times New Roman" w:hAnsi="Times New Roman" w:cs="Times New Roman"/>
          <w:b/>
          <w:bCs/>
          <w:sz w:val="18"/>
          <w:szCs w:val="18"/>
        </w:rPr>
        <w:t xml:space="preserve"> στο Τμήμα </w:t>
      </w:r>
      <w:r w:rsidR="00624FFF">
        <w:rPr>
          <w:rFonts w:ascii="Times New Roman" w:eastAsia="Times New Roman" w:hAnsi="Times New Roman" w:cs="Times New Roman"/>
          <w:b/>
          <w:bCs/>
          <w:sz w:val="18"/>
          <w:szCs w:val="18"/>
        </w:rPr>
        <w:t xml:space="preserve">Τοπικής Οικονομικής Ανάπτυξης, </w:t>
      </w:r>
      <w:r w:rsidRPr="0030195E">
        <w:rPr>
          <w:rFonts w:ascii="Times New Roman" w:eastAsia="Times New Roman" w:hAnsi="Times New Roman" w:cs="Times New Roman"/>
          <w:b/>
          <w:bCs/>
          <w:sz w:val="18"/>
          <w:szCs w:val="18"/>
        </w:rPr>
        <w:t xml:space="preserve">του Δήμου </w:t>
      </w:r>
      <w:r w:rsidR="00624FFF">
        <w:rPr>
          <w:rFonts w:ascii="Times New Roman" w:eastAsia="Times New Roman" w:hAnsi="Times New Roman" w:cs="Times New Roman"/>
          <w:b/>
          <w:bCs/>
          <w:sz w:val="18"/>
          <w:szCs w:val="18"/>
        </w:rPr>
        <w:t xml:space="preserve">Αμυνταίου </w:t>
      </w:r>
      <w:r w:rsidRPr="0030195E">
        <w:rPr>
          <w:rFonts w:ascii="Times New Roman" w:eastAsia="Times New Roman" w:hAnsi="Times New Roman" w:cs="Times New Roman"/>
          <w:b/>
          <w:bCs/>
          <w:sz w:val="18"/>
          <w:szCs w:val="18"/>
        </w:rPr>
        <w:t>αίτηση με τα ακόλουθα απαιτούμενα δικαιολογητικά :</w:t>
      </w:r>
    </w:p>
    <w:p w:rsidR="0030195E" w:rsidRPr="0030195E" w:rsidRDefault="0030195E" w:rsidP="00EB25C1">
      <w:pPr>
        <w:numPr>
          <w:ilvl w:val="0"/>
          <w:numId w:val="2"/>
        </w:numPr>
        <w:shd w:val="clear" w:color="auto" w:fill="FFFFFF"/>
        <w:spacing w:before="100" w:beforeAutospacing="1" w:after="0" w:line="240" w:lineRule="auto"/>
        <w:ind w:left="946"/>
        <w:rPr>
          <w:rFonts w:ascii="Times New Roman" w:eastAsia="Times New Roman" w:hAnsi="Times New Roman" w:cs="Times New Roman"/>
          <w:b/>
          <w:bCs/>
          <w:sz w:val="18"/>
          <w:szCs w:val="18"/>
        </w:rPr>
      </w:pPr>
      <w:r w:rsidRPr="0030195E">
        <w:rPr>
          <w:rFonts w:ascii="Times New Roman" w:eastAsia="Times New Roman" w:hAnsi="Times New Roman" w:cs="Times New Roman"/>
          <w:b/>
          <w:bCs/>
          <w:sz w:val="18"/>
          <w:szCs w:val="18"/>
        </w:rPr>
        <w:t>Εκκαθαριστικό σημείωμα του τελευταίου οικονομικού έτους.</w:t>
      </w:r>
    </w:p>
    <w:p w:rsidR="0030195E" w:rsidRPr="0030195E" w:rsidRDefault="0030195E" w:rsidP="00EB25C1">
      <w:pPr>
        <w:numPr>
          <w:ilvl w:val="0"/>
          <w:numId w:val="2"/>
        </w:numPr>
        <w:shd w:val="clear" w:color="auto" w:fill="FFFFFF"/>
        <w:spacing w:before="100" w:beforeAutospacing="1" w:after="0" w:line="240" w:lineRule="auto"/>
        <w:ind w:left="946"/>
        <w:rPr>
          <w:rFonts w:ascii="Times New Roman" w:eastAsia="Times New Roman" w:hAnsi="Times New Roman" w:cs="Times New Roman"/>
          <w:b/>
          <w:bCs/>
          <w:sz w:val="18"/>
          <w:szCs w:val="18"/>
        </w:rPr>
      </w:pPr>
      <w:r w:rsidRPr="0030195E">
        <w:rPr>
          <w:rFonts w:ascii="Times New Roman" w:eastAsia="Times New Roman" w:hAnsi="Times New Roman" w:cs="Times New Roman"/>
          <w:b/>
          <w:bCs/>
          <w:sz w:val="18"/>
          <w:szCs w:val="18"/>
        </w:rPr>
        <w:t>Φωτοαντίγραφο της αδείας λαϊκών αγορών σε ισχύ.</w:t>
      </w:r>
    </w:p>
    <w:p w:rsidR="0030195E" w:rsidRPr="0030195E" w:rsidRDefault="0030195E" w:rsidP="00EB25C1">
      <w:pPr>
        <w:numPr>
          <w:ilvl w:val="0"/>
          <w:numId w:val="2"/>
        </w:numPr>
        <w:shd w:val="clear" w:color="auto" w:fill="FFFFFF"/>
        <w:spacing w:before="100" w:beforeAutospacing="1" w:after="0" w:line="240" w:lineRule="auto"/>
        <w:ind w:left="946"/>
        <w:rPr>
          <w:rFonts w:ascii="Times New Roman" w:eastAsia="Times New Roman" w:hAnsi="Times New Roman" w:cs="Times New Roman"/>
          <w:b/>
          <w:bCs/>
          <w:sz w:val="18"/>
          <w:szCs w:val="18"/>
        </w:rPr>
      </w:pPr>
      <w:r w:rsidRPr="0030195E">
        <w:rPr>
          <w:rFonts w:ascii="Times New Roman" w:eastAsia="Times New Roman" w:hAnsi="Times New Roman" w:cs="Times New Roman"/>
          <w:b/>
          <w:bCs/>
          <w:sz w:val="18"/>
          <w:szCs w:val="18"/>
        </w:rPr>
        <w:t>Υπεύθυνη Δήλωση σχετικά με την παραβατικότητα που έχει διαπιστωθεί κατά το τελευταίο έτος.</w:t>
      </w:r>
    </w:p>
    <w:p w:rsidR="0030195E" w:rsidRPr="0030195E" w:rsidRDefault="0030195E" w:rsidP="00EB25C1">
      <w:pPr>
        <w:numPr>
          <w:ilvl w:val="0"/>
          <w:numId w:val="2"/>
        </w:numPr>
        <w:shd w:val="clear" w:color="auto" w:fill="FFFFFF"/>
        <w:spacing w:before="100" w:beforeAutospacing="1" w:after="0" w:line="240" w:lineRule="auto"/>
        <w:ind w:left="946"/>
        <w:rPr>
          <w:rFonts w:ascii="Times New Roman" w:eastAsia="Times New Roman" w:hAnsi="Times New Roman" w:cs="Times New Roman"/>
          <w:b/>
          <w:bCs/>
          <w:sz w:val="18"/>
          <w:szCs w:val="18"/>
        </w:rPr>
      </w:pPr>
      <w:r w:rsidRPr="0030195E">
        <w:rPr>
          <w:rFonts w:ascii="Times New Roman" w:eastAsia="Times New Roman" w:hAnsi="Times New Roman" w:cs="Times New Roman"/>
          <w:b/>
          <w:bCs/>
          <w:sz w:val="18"/>
          <w:szCs w:val="18"/>
        </w:rPr>
        <w:t>Ασφαλιστική ενημερότητα.</w:t>
      </w:r>
      <w:r w:rsidR="0019023C">
        <w:rPr>
          <w:rFonts w:ascii="Times New Roman" w:eastAsia="Times New Roman" w:hAnsi="Times New Roman" w:cs="Times New Roman"/>
          <w:b/>
          <w:bCs/>
          <w:sz w:val="18"/>
          <w:szCs w:val="18"/>
        </w:rPr>
        <w:t xml:space="preserve"> (</w:t>
      </w:r>
      <w:r w:rsidR="00624FFF">
        <w:rPr>
          <w:rFonts w:ascii="Times New Roman" w:eastAsia="Times New Roman" w:hAnsi="Times New Roman" w:cs="Times New Roman"/>
          <w:b/>
          <w:bCs/>
          <w:sz w:val="18"/>
          <w:szCs w:val="18"/>
        </w:rPr>
        <w:t xml:space="preserve"> </w:t>
      </w:r>
      <w:r w:rsidR="0019023C">
        <w:rPr>
          <w:rFonts w:ascii="Times New Roman" w:eastAsia="Times New Roman" w:hAnsi="Times New Roman" w:cs="Times New Roman"/>
          <w:b/>
          <w:bCs/>
          <w:sz w:val="18"/>
          <w:szCs w:val="18"/>
        </w:rPr>
        <w:t xml:space="preserve">Ως προς την </w:t>
      </w:r>
      <w:proofErr w:type="spellStart"/>
      <w:r w:rsidR="0019023C">
        <w:rPr>
          <w:rFonts w:ascii="Times New Roman" w:eastAsia="Times New Roman" w:hAnsi="Times New Roman" w:cs="Times New Roman"/>
          <w:b/>
          <w:bCs/>
          <w:sz w:val="18"/>
          <w:szCs w:val="18"/>
        </w:rPr>
        <w:t>μοριοδότηση</w:t>
      </w:r>
      <w:proofErr w:type="spellEnd"/>
      <w:r w:rsidR="00624FFF">
        <w:rPr>
          <w:rFonts w:ascii="Times New Roman" w:eastAsia="Times New Roman" w:hAnsi="Times New Roman" w:cs="Times New Roman"/>
          <w:b/>
          <w:bCs/>
          <w:sz w:val="18"/>
          <w:szCs w:val="18"/>
        </w:rPr>
        <w:t xml:space="preserve"> </w:t>
      </w:r>
      <w:r w:rsidR="0019023C">
        <w:rPr>
          <w:rFonts w:ascii="Times New Roman" w:eastAsia="Times New Roman" w:hAnsi="Times New Roman" w:cs="Times New Roman"/>
          <w:b/>
          <w:bCs/>
          <w:sz w:val="18"/>
          <w:szCs w:val="18"/>
        </w:rPr>
        <w:t>)</w:t>
      </w:r>
    </w:p>
    <w:p w:rsidR="00480CB0" w:rsidRDefault="0030195E" w:rsidP="0019023C">
      <w:pPr>
        <w:numPr>
          <w:ilvl w:val="0"/>
          <w:numId w:val="2"/>
        </w:numPr>
        <w:shd w:val="clear" w:color="auto" w:fill="FFFFFF"/>
        <w:spacing w:before="100" w:beforeAutospacing="1" w:after="0" w:line="240" w:lineRule="auto"/>
        <w:ind w:left="946"/>
        <w:rPr>
          <w:rFonts w:ascii="Times New Roman" w:eastAsia="Times New Roman" w:hAnsi="Times New Roman" w:cs="Times New Roman"/>
          <w:b/>
          <w:bCs/>
          <w:sz w:val="18"/>
          <w:szCs w:val="18"/>
        </w:rPr>
      </w:pPr>
      <w:r w:rsidRPr="0030195E">
        <w:rPr>
          <w:rFonts w:ascii="Times New Roman" w:eastAsia="Times New Roman" w:hAnsi="Times New Roman" w:cs="Times New Roman"/>
          <w:b/>
          <w:bCs/>
          <w:sz w:val="18"/>
          <w:szCs w:val="18"/>
        </w:rPr>
        <w:t>Φορολογική ενημερότητα.</w:t>
      </w:r>
      <w:r w:rsidR="0019023C">
        <w:rPr>
          <w:rFonts w:ascii="Times New Roman" w:eastAsia="Times New Roman" w:hAnsi="Times New Roman" w:cs="Times New Roman"/>
          <w:b/>
          <w:bCs/>
          <w:sz w:val="18"/>
          <w:szCs w:val="18"/>
        </w:rPr>
        <w:t xml:space="preserve">   (</w:t>
      </w:r>
      <w:r w:rsidR="00624FFF">
        <w:rPr>
          <w:rFonts w:ascii="Times New Roman" w:eastAsia="Times New Roman" w:hAnsi="Times New Roman" w:cs="Times New Roman"/>
          <w:b/>
          <w:bCs/>
          <w:sz w:val="18"/>
          <w:szCs w:val="18"/>
        </w:rPr>
        <w:t xml:space="preserve"> </w:t>
      </w:r>
      <w:r w:rsidR="0019023C">
        <w:rPr>
          <w:rFonts w:ascii="Times New Roman" w:eastAsia="Times New Roman" w:hAnsi="Times New Roman" w:cs="Times New Roman"/>
          <w:b/>
          <w:bCs/>
          <w:sz w:val="18"/>
          <w:szCs w:val="18"/>
        </w:rPr>
        <w:t xml:space="preserve">Ως προς την </w:t>
      </w:r>
      <w:proofErr w:type="spellStart"/>
      <w:r w:rsidR="0019023C">
        <w:rPr>
          <w:rFonts w:ascii="Times New Roman" w:eastAsia="Times New Roman" w:hAnsi="Times New Roman" w:cs="Times New Roman"/>
          <w:b/>
          <w:bCs/>
          <w:sz w:val="18"/>
          <w:szCs w:val="18"/>
        </w:rPr>
        <w:t>μοριοδότηση</w:t>
      </w:r>
      <w:proofErr w:type="spellEnd"/>
      <w:r w:rsidR="00624FFF">
        <w:rPr>
          <w:rFonts w:ascii="Times New Roman" w:eastAsia="Times New Roman" w:hAnsi="Times New Roman" w:cs="Times New Roman"/>
          <w:b/>
          <w:bCs/>
          <w:sz w:val="18"/>
          <w:szCs w:val="18"/>
        </w:rPr>
        <w:t xml:space="preserve"> </w:t>
      </w:r>
      <w:r w:rsidR="0019023C">
        <w:rPr>
          <w:rFonts w:ascii="Times New Roman" w:eastAsia="Times New Roman" w:hAnsi="Times New Roman" w:cs="Times New Roman"/>
          <w:b/>
          <w:bCs/>
          <w:sz w:val="18"/>
          <w:szCs w:val="18"/>
        </w:rPr>
        <w:t>)</w:t>
      </w:r>
    </w:p>
    <w:p w:rsidR="0019023C" w:rsidRPr="0019023C" w:rsidRDefault="0019023C" w:rsidP="0019023C">
      <w:pPr>
        <w:shd w:val="clear" w:color="auto" w:fill="FFFFFF"/>
        <w:spacing w:before="100" w:beforeAutospacing="1" w:after="0" w:line="240" w:lineRule="auto"/>
        <w:ind w:left="946"/>
        <w:rPr>
          <w:rFonts w:ascii="Times New Roman" w:eastAsia="Times New Roman" w:hAnsi="Times New Roman" w:cs="Times New Roman"/>
          <w:b/>
          <w:bCs/>
          <w:sz w:val="18"/>
          <w:szCs w:val="18"/>
        </w:rPr>
      </w:pPr>
    </w:p>
    <w:p w:rsidR="0030195E" w:rsidRDefault="0030195E" w:rsidP="00EB25C1">
      <w:pPr>
        <w:shd w:val="clear" w:color="auto" w:fill="FFFFFF"/>
        <w:spacing w:after="0" w:line="240" w:lineRule="auto"/>
        <w:rPr>
          <w:rFonts w:ascii="Times New Roman" w:eastAsia="Times New Roman" w:hAnsi="Times New Roman" w:cs="Times New Roman"/>
          <w:b/>
          <w:bCs/>
          <w:sz w:val="18"/>
          <w:szCs w:val="18"/>
        </w:rPr>
      </w:pPr>
      <w:r w:rsidRPr="0030195E">
        <w:rPr>
          <w:rFonts w:ascii="Times New Roman" w:eastAsia="Times New Roman" w:hAnsi="Times New Roman" w:cs="Times New Roman"/>
          <w:b/>
          <w:bCs/>
          <w:sz w:val="18"/>
          <w:szCs w:val="18"/>
        </w:rPr>
        <w:t>Ως ημερομηνία λήξης</w:t>
      </w:r>
      <w:r>
        <w:rPr>
          <w:rFonts w:ascii="Times New Roman" w:eastAsia="Times New Roman" w:hAnsi="Times New Roman" w:cs="Times New Roman"/>
          <w:b/>
          <w:bCs/>
          <w:sz w:val="18"/>
          <w:szCs w:val="18"/>
        </w:rPr>
        <w:t xml:space="preserve"> κατάθεσης αιτήσεων </w:t>
      </w:r>
      <w:r w:rsidR="00F54B7D">
        <w:rPr>
          <w:rFonts w:ascii="Times New Roman" w:eastAsia="Times New Roman" w:hAnsi="Times New Roman" w:cs="Times New Roman"/>
          <w:b/>
          <w:bCs/>
          <w:sz w:val="18"/>
          <w:szCs w:val="18"/>
        </w:rPr>
        <w:t xml:space="preserve"> ορίζεται η 14</w:t>
      </w:r>
      <w:r w:rsidRPr="0030195E">
        <w:rPr>
          <w:rFonts w:ascii="Times New Roman" w:eastAsia="Times New Roman" w:hAnsi="Times New Roman" w:cs="Times New Roman"/>
          <w:b/>
          <w:bCs/>
          <w:sz w:val="18"/>
          <w:szCs w:val="18"/>
        </w:rPr>
        <w:t>η </w:t>
      </w:r>
      <w:r w:rsidR="00A97918">
        <w:rPr>
          <w:rFonts w:ascii="Times New Roman" w:eastAsia="Times New Roman" w:hAnsi="Times New Roman" w:cs="Times New Roman"/>
          <w:b/>
          <w:bCs/>
          <w:sz w:val="18"/>
          <w:szCs w:val="18"/>
        </w:rPr>
        <w:t>Οκτωβρί</w:t>
      </w:r>
      <w:r>
        <w:rPr>
          <w:rFonts w:ascii="Times New Roman" w:eastAsia="Times New Roman" w:hAnsi="Times New Roman" w:cs="Times New Roman"/>
          <w:b/>
          <w:bCs/>
          <w:sz w:val="18"/>
          <w:szCs w:val="18"/>
        </w:rPr>
        <w:t>ου</w:t>
      </w:r>
      <w:r w:rsidR="00624FFF">
        <w:rPr>
          <w:rFonts w:ascii="Times New Roman" w:eastAsia="Times New Roman" w:hAnsi="Times New Roman" w:cs="Times New Roman"/>
          <w:b/>
          <w:bCs/>
          <w:sz w:val="18"/>
          <w:szCs w:val="18"/>
        </w:rPr>
        <w:t xml:space="preserve"> 2020.</w:t>
      </w:r>
    </w:p>
    <w:p w:rsidR="00480CB0" w:rsidRDefault="00480CB0" w:rsidP="00EB25C1">
      <w:pPr>
        <w:shd w:val="clear" w:color="auto" w:fill="FFFFFF"/>
        <w:spacing w:after="0" w:line="240" w:lineRule="auto"/>
        <w:rPr>
          <w:rFonts w:ascii="Times New Roman" w:eastAsia="Times New Roman" w:hAnsi="Times New Roman" w:cs="Times New Roman"/>
          <w:b/>
          <w:bCs/>
          <w:sz w:val="18"/>
          <w:szCs w:val="18"/>
        </w:rPr>
      </w:pPr>
    </w:p>
    <w:p w:rsidR="00EB25C1" w:rsidRPr="00EB25C1" w:rsidRDefault="00EB25C1" w:rsidP="00EB25C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745"/>
        </w:tabs>
        <w:spacing w:after="0" w:line="240" w:lineRule="auto"/>
        <w:jc w:val="both"/>
        <w:rPr>
          <w:rFonts w:ascii="Times New Roman" w:eastAsia="Times New Roman" w:hAnsi="Times New Roman" w:cs="Times New Roman"/>
          <w:b/>
          <w:bCs/>
          <w:sz w:val="18"/>
          <w:szCs w:val="18"/>
        </w:rPr>
      </w:pPr>
      <w:r w:rsidRPr="00EB25C1">
        <w:rPr>
          <w:rFonts w:ascii="Times New Roman" w:eastAsia="Times New Roman" w:hAnsi="Times New Roman" w:cs="Times New Roman"/>
          <w:b/>
          <w:bCs/>
          <w:sz w:val="18"/>
          <w:szCs w:val="18"/>
        </w:rPr>
        <w:t>Για περαιτέρω πληροφορίες καλείτε τηλεφωνικά εργάσιμε</w:t>
      </w:r>
      <w:r w:rsidR="00624FFF">
        <w:rPr>
          <w:rFonts w:ascii="Times New Roman" w:eastAsia="Times New Roman" w:hAnsi="Times New Roman" w:cs="Times New Roman"/>
          <w:b/>
          <w:bCs/>
          <w:sz w:val="18"/>
          <w:szCs w:val="18"/>
        </w:rPr>
        <w:t xml:space="preserve">ς ημέρες και ώρες στο </w:t>
      </w:r>
      <w:proofErr w:type="spellStart"/>
      <w:r w:rsidR="00624FFF">
        <w:rPr>
          <w:rFonts w:ascii="Times New Roman" w:eastAsia="Times New Roman" w:hAnsi="Times New Roman" w:cs="Times New Roman"/>
          <w:b/>
          <w:bCs/>
          <w:sz w:val="18"/>
          <w:szCs w:val="18"/>
        </w:rPr>
        <w:t>τηλ</w:t>
      </w:r>
      <w:proofErr w:type="spellEnd"/>
      <w:r w:rsidR="00624FFF">
        <w:rPr>
          <w:rFonts w:ascii="Times New Roman" w:eastAsia="Times New Roman" w:hAnsi="Times New Roman" w:cs="Times New Roman"/>
          <w:b/>
          <w:bCs/>
          <w:sz w:val="18"/>
          <w:szCs w:val="18"/>
        </w:rPr>
        <w:t>.  2386350118</w:t>
      </w:r>
      <w:r w:rsidRPr="00EB25C1">
        <w:rPr>
          <w:rFonts w:ascii="Times New Roman" w:eastAsia="Times New Roman" w:hAnsi="Times New Roman" w:cs="Times New Roman"/>
          <w:b/>
          <w:bCs/>
          <w:sz w:val="18"/>
          <w:szCs w:val="18"/>
        </w:rPr>
        <w:t xml:space="preserve"> κ. </w:t>
      </w:r>
      <w:r w:rsidR="00624FFF">
        <w:rPr>
          <w:rFonts w:ascii="Times New Roman" w:eastAsia="Times New Roman" w:hAnsi="Times New Roman" w:cs="Times New Roman"/>
          <w:b/>
          <w:bCs/>
          <w:sz w:val="18"/>
          <w:szCs w:val="18"/>
        </w:rPr>
        <w:t>ΑΝΑΣΤΑΣΟΠΟΥΛΟ ΝΙΚΟΛΑΟ και 2386350134 κ. ΚΙΑΝΑ ΣΤΕΡΓΙΟ.</w:t>
      </w:r>
    </w:p>
    <w:p w:rsidR="00EB25C1" w:rsidRPr="0030195E" w:rsidRDefault="00EB25C1" w:rsidP="00EB25C1">
      <w:pPr>
        <w:shd w:val="clear" w:color="auto" w:fill="FFFFFF"/>
        <w:spacing w:after="0" w:line="240" w:lineRule="auto"/>
        <w:rPr>
          <w:rFonts w:ascii="Times New Roman" w:eastAsia="Times New Roman" w:hAnsi="Times New Roman" w:cs="Times New Roman"/>
          <w:b/>
          <w:bCs/>
          <w:sz w:val="18"/>
          <w:szCs w:val="18"/>
        </w:rPr>
      </w:pPr>
    </w:p>
    <w:p w:rsidR="00D51871" w:rsidRPr="00730AE7" w:rsidRDefault="00D51871" w:rsidP="00EB25C1">
      <w:pPr>
        <w:spacing w:after="0"/>
        <w:rPr>
          <w:sz w:val="18"/>
          <w:szCs w:val="18"/>
        </w:rPr>
      </w:pPr>
    </w:p>
    <w:p w:rsidR="00D51871" w:rsidRDefault="00D51871" w:rsidP="00D51871">
      <w:pPr>
        <w:jc w:val="center"/>
        <w:rPr>
          <w:rFonts w:ascii="Times New Roman" w:eastAsia="Times New Roman" w:hAnsi="Times New Roman" w:cs="Times New Roman"/>
          <w:b/>
          <w:bCs/>
          <w:sz w:val="18"/>
          <w:szCs w:val="18"/>
        </w:rPr>
      </w:pPr>
      <w:r w:rsidRPr="002E1C3A">
        <w:rPr>
          <w:sz w:val="20"/>
          <w:szCs w:val="20"/>
        </w:rPr>
        <w:tab/>
      </w:r>
      <w:r w:rsidRPr="002E1C3A">
        <w:rPr>
          <w:sz w:val="20"/>
          <w:szCs w:val="20"/>
        </w:rPr>
        <w:tab/>
      </w:r>
      <w:r w:rsidRPr="002E1C3A">
        <w:rPr>
          <w:sz w:val="20"/>
          <w:szCs w:val="20"/>
        </w:rPr>
        <w:tab/>
      </w:r>
      <w:r w:rsidRPr="002E1C3A">
        <w:rPr>
          <w:sz w:val="20"/>
          <w:szCs w:val="20"/>
        </w:rPr>
        <w:tab/>
      </w:r>
      <w:r w:rsidRPr="002E1C3A">
        <w:rPr>
          <w:sz w:val="20"/>
          <w:szCs w:val="20"/>
        </w:rPr>
        <w:tab/>
      </w:r>
      <w:r w:rsidRPr="00D51871">
        <w:rPr>
          <w:rFonts w:ascii="Times New Roman" w:eastAsia="Times New Roman" w:hAnsi="Times New Roman" w:cs="Times New Roman"/>
          <w:b/>
          <w:bCs/>
          <w:sz w:val="20"/>
          <w:szCs w:val="20"/>
        </w:rPr>
        <w:t xml:space="preserve">         </w:t>
      </w:r>
      <w:r w:rsidR="00F54B7D">
        <w:rPr>
          <w:rFonts w:ascii="Times New Roman" w:eastAsia="Times New Roman" w:hAnsi="Times New Roman" w:cs="Times New Roman"/>
          <w:b/>
          <w:bCs/>
          <w:sz w:val="18"/>
          <w:szCs w:val="18"/>
        </w:rPr>
        <w:t>Ο   ΑΝΤΙ</w:t>
      </w:r>
      <w:r w:rsidRPr="00BC29FE">
        <w:rPr>
          <w:rFonts w:ascii="Times New Roman" w:eastAsia="Times New Roman" w:hAnsi="Times New Roman" w:cs="Times New Roman"/>
          <w:b/>
          <w:bCs/>
          <w:sz w:val="18"/>
          <w:szCs w:val="18"/>
        </w:rPr>
        <w:t>ΔΗΜΑΡΧΟΣ</w:t>
      </w:r>
    </w:p>
    <w:p w:rsidR="00313605" w:rsidRDefault="00313605" w:rsidP="00D51871">
      <w:pPr>
        <w:jc w:val="center"/>
        <w:rPr>
          <w:rFonts w:ascii="Times New Roman" w:eastAsia="Times New Roman" w:hAnsi="Times New Roman" w:cs="Times New Roman"/>
          <w:b/>
          <w:bCs/>
          <w:sz w:val="18"/>
          <w:szCs w:val="18"/>
        </w:rPr>
      </w:pPr>
    </w:p>
    <w:p w:rsidR="00313605" w:rsidRPr="00BC29FE" w:rsidRDefault="00313605" w:rsidP="00D51871">
      <w:pPr>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 xml:space="preserve">                                                                                            ΙΟΡΔΑΝΗΣ ΜΠΑΝΤΗΣ</w:t>
      </w:r>
    </w:p>
    <w:p w:rsidR="00D51871" w:rsidRPr="00BC29FE" w:rsidRDefault="00D51871" w:rsidP="00D51871">
      <w:pPr>
        <w:jc w:val="center"/>
        <w:rPr>
          <w:rFonts w:ascii="Times New Roman" w:eastAsia="Times New Roman" w:hAnsi="Times New Roman" w:cs="Times New Roman"/>
          <w:b/>
          <w:bCs/>
          <w:sz w:val="18"/>
          <w:szCs w:val="18"/>
        </w:rPr>
      </w:pPr>
    </w:p>
    <w:p w:rsidR="00D51871" w:rsidRPr="00D51871" w:rsidRDefault="00D51871">
      <w:pPr>
        <w:rPr>
          <w:sz w:val="20"/>
          <w:szCs w:val="20"/>
        </w:rPr>
      </w:pPr>
    </w:p>
    <w:sectPr w:rsidR="00D51871" w:rsidRPr="00D51871" w:rsidSect="00946077">
      <w:pgSz w:w="11906" w:h="16838"/>
      <w:pgMar w:top="426" w:right="1133"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AB31DD"/>
    <w:multiLevelType w:val="hybridMultilevel"/>
    <w:tmpl w:val="BABC385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6FF349F"/>
    <w:multiLevelType w:val="multilevel"/>
    <w:tmpl w:val="D57A5C22"/>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871"/>
    <w:rsid w:val="00005364"/>
    <w:rsid w:val="000F3532"/>
    <w:rsid w:val="000F45BD"/>
    <w:rsid w:val="00142280"/>
    <w:rsid w:val="0019023C"/>
    <w:rsid w:val="001B4EA9"/>
    <w:rsid w:val="002613EC"/>
    <w:rsid w:val="002D11F4"/>
    <w:rsid w:val="002E1C3A"/>
    <w:rsid w:val="002E5201"/>
    <w:rsid w:val="002F1246"/>
    <w:rsid w:val="0030195E"/>
    <w:rsid w:val="00313605"/>
    <w:rsid w:val="003438BE"/>
    <w:rsid w:val="003766DA"/>
    <w:rsid w:val="003C6F7E"/>
    <w:rsid w:val="00480CB0"/>
    <w:rsid w:val="004B3209"/>
    <w:rsid w:val="0051791A"/>
    <w:rsid w:val="0054535F"/>
    <w:rsid w:val="005810E6"/>
    <w:rsid w:val="00615874"/>
    <w:rsid w:val="00624FFF"/>
    <w:rsid w:val="0065753A"/>
    <w:rsid w:val="00730AE7"/>
    <w:rsid w:val="008125E6"/>
    <w:rsid w:val="008A1930"/>
    <w:rsid w:val="008B0A89"/>
    <w:rsid w:val="00946077"/>
    <w:rsid w:val="00955135"/>
    <w:rsid w:val="00A27178"/>
    <w:rsid w:val="00A97918"/>
    <w:rsid w:val="00B701EF"/>
    <w:rsid w:val="00B9329A"/>
    <w:rsid w:val="00BC20ED"/>
    <w:rsid w:val="00BC29FE"/>
    <w:rsid w:val="00CE2D7B"/>
    <w:rsid w:val="00D15CAD"/>
    <w:rsid w:val="00D51871"/>
    <w:rsid w:val="00DB5634"/>
    <w:rsid w:val="00E45E5C"/>
    <w:rsid w:val="00EA020E"/>
    <w:rsid w:val="00EB1BB8"/>
    <w:rsid w:val="00EB25C1"/>
    <w:rsid w:val="00F54B7D"/>
    <w:rsid w:val="00F754AD"/>
    <w:rsid w:val="00F8385C"/>
    <w:rsid w:val="00FA325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04FE1B-970E-4DF9-8362-B318E656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1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51871"/>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51871"/>
    <w:rPr>
      <w:rFonts w:ascii="Tahoma" w:hAnsi="Tahoma" w:cs="Tahoma"/>
      <w:sz w:val="16"/>
      <w:szCs w:val="16"/>
    </w:rPr>
  </w:style>
  <w:style w:type="paragraph" w:styleId="Web">
    <w:name w:val="Normal (Web)"/>
    <w:basedOn w:val="a"/>
    <w:uiPriority w:val="99"/>
    <w:unhideWhenUsed/>
    <w:rsid w:val="0054535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4535F"/>
    <w:rPr>
      <w:b/>
      <w:bCs/>
    </w:rPr>
  </w:style>
  <w:style w:type="character" w:styleId="-">
    <w:name w:val="Hyperlink"/>
    <w:basedOn w:val="a0"/>
    <w:uiPriority w:val="99"/>
    <w:semiHidden/>
    <w:unhideWhenUsed/>
    <w:rsid w:val="0054535F"/>
    <w:rPr>
      <w:color w:val="0000FF"/>
      <w:u w:val="single"/>
    </w:rPr>
  </w:style>
  <w:style w:type="paragraph" w:styleId="a5">
    <w:name w:val="List Paragraph"/>
    <w:basedOn w:val="a"/>
    <w:uiPriority w:val="34"/>
    <w:qFormat/>
    <w:rsid w:val="00F754AD"/>
    <w:pPr>
      <w:ind w:left="720"/>
      <w:contextualSpacing/>
    </w:pPr>
  </w:style>
  <w:style w:type="character" w:customStyle="1" w:styleId="red">
    <w:name w:val="red"/>
    <w:basedOn w:val="a0"/>
    <w:rsid w:val="00BC29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725721">
      <w:bodyDiv w:val="1"/>
      <w:marLeft w:val="0"/>
      <w:marRight w:val="0"/>
      <w:marTop w:val="0"/>
      <w:marBottom w:val="0"/>
      <w:divBdr>
        <w:top w:val="none" w:sz="0" w:space="0" w:color="auto"/>
        <w:left w:val="none" w:sz="0" w:space="0" w:color="auto"/>
        <w:bottom w:val="none" w:sz="0" w:space="0" w:color="auto"/>
        <w:right w:val="none" w:sz="0" w:space="0" w:color="auto"/>
      </w:divBdr>
      <w:divsChild>
        <w:div w:id="868641448">
          <w:marLeft w:val="0"/>
          <w:marRight w:val="0"/>
          <w:marTop w:val="0"/>
          <w:marBottom w:val="0"/>
          <w:divBdr>
            <w:top w:val="none" w:sz="0" w:space="0" w:color="auto"/>
            <w:left w:val="none" w:sz="0" w:space="0" w:color="auto"/>
            <w:bottom w:val="none" w:sz="0" w:space="0" w:color="auto"/>
            <w:right w:val="none" w:sz="0" w:space="0" w:color="auto"/>
          </w:divBdr>
        </w:div>
      </w:divsChild>
    </w:div>
    <w:div w:id="1570194301">
      <w:bodyDiv w:val="1"/>
      <w:marLeft w:val="0"/>
      <w:marRight w:val="0"/>
      <w:marTop w:val="0"/>
      <w:marBottom w:val="0"/>
      <w:divBdr>
        <w:top w:val="none" w:sz="0" w:space="0" w:color="auto"/>
        <w:left w:val="none" w:sz="0" w:space="0" w:color="auto"/>
        <w:bottom w:val="none" w:sz="0" w:space="0" w:color="auto"/>
        <w:right w:val="none" w:sz="0" w:space="0" w:color="auto"/>
      </w:divBdr>
    </w:div>
    <w:div w:id="194118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mosnet.gr/blog/laws/%ce%ac%cf%81%ce%b8%cf%81%ce%bf-84-%cf%84%cf%81%ce%bf%cf%80%ce%bf%cf%80%ce%bf%ce%af%ce%b7%cf%83%ce%b7-%cf%84%ce%bf%cf%85-%ce%bd-44972017-%ce%b1%ce%84-171/" TargetMode="External"/><Relationship Id="rId3" Type="http://schemas.openxmlformats.org/officeDocument/2006/relationships/styles" Target="styles.xml"/><Relationship Id="rId7" Type="http://schemas.openxmlformats.org/officeDocument/2006/relationships/hyperlink" Target="https://dimosnet.gr/blog/law_category/45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21B39C-CF79-4EAA-86E7-3172D6FDA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841</Words>
  <Characters>4795</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dc:creator>
  <cp:lastModifiedBy>anastasopoulos</cp:lastModifiedBy>
  <cp:revision>17</cp:revision>
  <cp:lastPrinted>2020-09-29T07:24:00Z</cp:lastPrinted>
  <dcterms:created xsi:type="dcterms:W3CDTF">2020-07-09T10:47:00Z</dcterms:created>
  <dcterms:modified xsi:type="dcterms:W3CDTF">2020-09-29T07:24:00Z</dcterms:modified>
</cp:coreProperties>
</file>